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D9296E" w14:textId="764BAFD1" w:rsidR="00CA3C5C" w:rsidRPr="001832AB" w:rsidRDefault="001871BB" w:rsidP="001871BB">
      <w:pPr>
        <w:pStyle w:val="Betarp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1832AB">
        <w:rPr>
          <w:rFonts w:ascii="Times New Roman" w:hAnsi="Times New Roman"/>
          <w:sz w:val="24"/>
          <w:szCs w:val="24"/>
          <w:lang w:val="en-US"/>
        </w:rPr>
        <w:t>Konkurso</w:t>
      </w:r>
      <w:proofErr w:type="spellEnd"/>
      <w:r w:rsidRPr="001832AB">
        <w:rPr>
          <w:rFonts w:ascii="Times New Roman" w:hAnsi="Times New Roman"/>
          <w:sz w:val="24"/>
          <w:szCs w:val="24"/>
          <w:lang w:val="en-US"/>
        </w:rPr>
        <w:t xml:space="preserve"> s</w:t>
      </w:r>
      <w:proofErr w:type="spellStart"/>
      <w:r w:rsidRPr="001832AB">
        <w:rPr>
          <w:rFonts w:ascii="Times New Roman" w:hAnsi="Times New Roman"/>
          <w:sz w:val="24"/>
          <w:szCs w:val="24"/>
        </w:rPr>
        <w:t>ąlygų</w:t>
      </w:r>
      <w:proofErr w:type="spellEnd"/>
      <w:r w:rsidR="00D67F42">
        <w:rPr>
          <w:rFonts w:ascii="Times New Roman" w:hAnsi="Times New Roman"/>
          <w:sz w:val="24"/>
          <w:szCs w:val="24"/>
        </w:rPr>
        <w:t xml:space="preserve"> priedas Nr.</w:t>
      </w:r>
      <w:r w:rsidRPr="001832AB">
        <w:rPr>
          <w:rFonts w:ascii="Times New Roman" w:hAnsi="Times New Roman"/>
          <w:sz w:val="24"/>
          <w:szCs w:val="24"/>
        </w:rPr>
        <w:t xml:space="preserve"> </w:t>
      </w:r>
      <w:r w:rsidR="002C6E5F">
        <w:rPr>
          <w:rFonts w:ascii="Times New Roman" w:hAnsi="Times New Roman"/>
          <w:b/>
          <w:sz w:val="24"/>
          <w:szCs w:val="24"/>
          <w:lang w:val="en-US"/>
        </w:rPr>
        <w:t>5</w:t>
      </w:r>
      <w:r w:rsidR="006F5A94">
        <w:rPr>
          <w:rFonts w:ascii="Times New Roman" w:hAnsi="Times New Roman"/>
          <w:b/>
          <w:sz w:val="24"/>
          <w:szCs w:val="24"/>
          <w:lang w:val="en-US"/>
        </w:rPr>
        <w:t>-2</w:t>
      </w:r>
    </w:p>
    <w:p w14:paraId="2C172C58" w14:textId="77777777" w:rsidR="001871BB" w:rsidRPr="001832AB" w:rsidRDefault="001871BB" w:rsidP="001871BB">
      <w:pPr>
        <w:pStyle w:val="Betarp"/>
        <w:jc w:val="both"/>
        <w:rPr>
          <w:rFonts w:ascii="Times New Roman" w:hAnsi="Times New Roman"/>
          <w:sz w:val="24"/>
          <w:szCs w:val="24"/>
        </w:rPr>
      </w:pPr>
    </w:p>
    <w:p w14:paraId="40E230B3" w14:textId="77777777" w:rsidR="002C6E5F" w:rsidRDefault="002C6E5F" w:rsidP="002C6E5F">
      <w:pPr>
        <w:pStyle w:val="Betarp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KLAIPĖDOS MIESTO PIETINIO POCENTRIO STARIŠKIŲ RAJONE </w:t>
      </w:r>
    </w:p>
    <w:p w14:paraId="02AF6A36" w14:textId="40731FA4" w:rsidR="002A1273" w:rsidRPr="00A41E41" w:rsidRDefault="002C6E5F" w:rsidP="002C6E5F">
      <w:pPr>
        <w:pStyle w:val="Betarp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URBANISTINĖS IDĖJOS ATVIRAS PROJEKTO KONKURSAS</w:t>
      </w:r>
    </w:p>
    <w:p w14:paraId="65559B18" w14:textId="77777777" w:rsidR="008A195B" w:rsidRPr="001832AB" w:rsidRDefault="008A195B" w:rsidP="001871BB">
      <w:pPr>
        <w:pStyle w:val="Betarp"/>
        <w:jc w:val="center"/>
        <w:rPr>
          <w:rFonts w:ascii="Times New Roman" w:hAnsi="Times New Roman"/>
          <w:b/>
          <w:sz w:val="24"/>
          <w:szCs w:val="24"/>
        </w:rPr>
      </w:pPr>
    </w:p>
    <w:p w14:paraId="202BC621" w14:textId="77777777" w:rsidR="006B1BBE" w:rsidRPr="001832AB" w:rsidRDefault="006B1BBE" w:rsidP="001871BB">
      <w:pPr>
        <w:pStyle w:val="Betarp"/>
        <w:jc w:val="center"/>
        <w:rPr>
          <w:rFonts w:ascii="Times New Roman" w:hAnsi="Times New Roman"/>
          <w:b/>
          <w:sz w:val="24"/>
          <w:szCs w:val="24"/>
        </w:rPr>
      </w:pPr>
      <w:r w:rsidRPr="001832AB">
        <w:rPr>
          <w:rFonts w:ascii="Times New Roman" w:hAnsi="Times New Roman"/>
          <w:b/>
          <w:sz w:val="24"/>
          <w:szCs w:val="24"/>
        </w:rPr>
        <w:t xml:space="preserve"> </w:t>
      </w:r>
      <w:r w:rsidR="00AB0F80" w:rsidRPr="001832AB">
        <w:rPr>
          <w:rFonts w:ascii="Times New Roman" w:hAnsi="Times New Roman"/>
          <w:b/>
          <w:sz w:val="24"/>
          <w:szCs w:val="24"/>
        </w:rPr>
        <w:t>DALYVIO</w:t>
      </w:r>
      <w:r w:rsidRPr="001832AB">
        <w:rPr>
          <w:rFonts w:ascii="Times New Roman" w:hAnsi="Times New Roman"/>
          <w:b/>
          <w:sz w:val="24"/>
          <w:szCs w:val="24"/>
        </w:rPr>
        <w:t xml:space="preserve"> DEVIZO ŠIFRAS</w:t>
      </w:r>
    </w:p>
    <w:p w14:paraId="19258035" w14:textId="77777777" w:rsidR="002C6E5F" w:rsidRDefault="00B54F3C" w:rsidP="001871BB">
      <w:pPr>
        <w:pStyle w:val="Betarp"/>
        <w:jc w:val="center"/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</w:rPr>
        <w:t>(</w:t>
      </w:r>
      <w:r w:rsidR="006E44B1">
        <w:rPr>
          <w:rFonts w:ascii="Times New Roman" w:hAnsi="Times New Roman"/>
          <w:bCs/>
          <w:sz w:val="24"/>
          <w:szCs w:val="24"/>
        </w:rPr>
        <w:t xml:space="preserve">Dokumentas </w:t>
      </w:r>
      <w:r w:rsidR="00B80780">
        <w:rPr>
          <w:rFonts w:ascii="Times New Roman" w:hAnsi="Times New Roman"/>
          <w:bCs/>
          <w:sz w:val="24"/>
          <w:szCs w:val="24"/>
        </w:rPr>
        <w:t>pa</w:t>
      </w:r>
      <w:r w:rsidRPr="0069246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teikiamas CVP IS pasiūlymo lange </w:t>
      </w:r>
      <w:r w:rsidRPr="0069246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Vokas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  <w:t>2</w:t>
      </w:r>
      <w:r w:rsidR="002C6E5F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 xml:space="preserve"> </w:t>
      </w:r>
    </w:p>
    <w:p w14:paraId="4A5CB4BB" w14:textId="05A74FF2" w:rsidR="001871BB" w:rsidRPr="00B54F3C" w:rsidRDefault="002C6E5F" w:rsidP="001871BB">
      <w:pPr>
        <w:pStyle w:val="Betarp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 xml:space="preserve">– </w:t>
      </w:r>
      <w:r w:rsidRPr="002C6E5F">
        <w:rPr>
          <w:rFonts w:ascii="Times New Roman" w:hAnsi="Times New Roman"/>
          <w:bCs/>
          <w:i/>
          <w:color w:val="000000" w:themeColor="text1"/>
          <w:sz w:val="24"/>
          <w:szCs w:val="24"/>
          <w:lang w:val="en-US"/>
        </w:rPr>
        <w:t xml:space="preserve">CVP IS </w:t>
      </w:r>
      <w:proofErr w:type="spellStart"/>
      <w:r w:rsidRPr="002C6E5F">
        <w:rPr>
          <w:rFonts w:ascii="Times New Roman" w:hAnsi="Times New Roman"/>
          <w:bCs/>
          <w:i/>
          <w:color w:val="000000" w:themeColor="text1"/>
          <w:sz w:val="24"/>
          <w:szCs w:val="24"/>
          <w:lang w:val="en-US"/>
        </w:rPr>
        <w:t>teikiamas</w:t>
      </w:r>
      <w:proofErr w:type="spellEnd"/>
      <w:r w:rsidRPr="002C6E5F">
        <w:rPr>
          <w:rFonts w:ascii="Times New Roman" w:hAnsi="Times New Roman"/>
          <w:bCs/>
          <w:i/>
          <w:color w:val="000000" w:themeColor="text1"/>
          <w:sz w:val="24"/>
          <w:szCs w:val="24"/>
          <w:lang w:val="en-US"/>
        </w:rPr>
        <w:t xml:space="preserve"> </w:t>
      </w:r>
      <w:r w:rsidR="004F683B">
        <w:rPr>
          <w:rFonts w:ascii="Times New Roman" w:hAnsi="Times New Roman"/>
          <w:bCs/>
          <w:i/>
          <w:color w:val="000000" w:themeColor="text1"/>
          <w:sz w:val="24"/>
          <w:szCs w:val="24"/>
        </w:rPr>
        <w:t xml:space="preserve">„Finansinis“ </w:t>
      </w:r>
      <w:r w:rsidRPr="002C6E5F">
        <w:rPr>
          <w:rFonts w:ascii="Times New Roman" w:hAnsi="Times New Roman"/>
          <w:bCs/>
          <w:i/>
          <w:color w:val="000000" w:themeColor="text1"/>
          <w:sz w:val="24"/>
          <w:szCs w:val="24"/>
        </w:rPr>
        <w:t>skiltyje</w:t>
      </w:r>
      <w:r w:rsidR="001871BB" w:rsidRPr="00B54F3C">
        <w:rPr>
          <w:rFonts w:ascii="Times New Roman" w:hAnsi="Times New Roman"/>
          <w:bCs/>
          <w:sz w:val="24"/>
          <w:szCs w:val="24"/>
        </w:rPr>
        <w:t>)</w:t>
      </w:r>
    </w:p>
    <w:p w14:paraId="74A12EF3" w14:textId="0A644F76" w:rsidR="001871BB" w:rsidRPr="001832AB" w:rsidRDefault="001871BB" w:rsidP="008D3772">
      <w:pPr>
        <w:mirrorIndents/>
        <w:rPr>
          <w:rFonts w:ascii="Times New Roman" w:eastAsiaTheme="minorHAnsi" w:hAnsi="Times New Roman"/>
          <w:b/>
          <w:sz w:val="24"/>
          <w:szCs w:val="24"/>
        </w:rPr>
      </w:pPr>
    </w:p>
    <w:tbl>
      <w:tblPr>
        <w:tblStyle w:val="TableGrid2"/>
        <w:tblW w:w="0" w:type="auto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02"/>
        <w:gridCol w:w="2835"/>
        <w:gridCol w:w="3402"/>
      </w:tblGrid>
      <w:tr w:rsidR="001832AB" w:rsidRPr="001832AB" w14:paraId="6D0052EA" w14:textId="77777777" w:rsidTr="0062537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6931BAF" w14:textId="77777777" w:rsidR="001871BB" w:rsidRPr="001832AB" w:rsidRDefault="001871BB" w:rsidP="001871BB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14:paraId="3499E8B5" w14:textId="77777777" w:rsidR="001871BB" w:rsidRPr="001832AB" w:rsidRDefault="001871BB" w:rsidP="001871BB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814352" w14:textId="77777777" w:rsidR="001871BB" w:rsidRPr="001832AB" w:rsidRDefault="001871BB" w:rsidP="001871BB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1871BB" w:rsidRPr="001832AB" w14:paraId="52B15192" w14:textId="77777777" w:rsidTr="0062537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079C8B4" w14:textId="77777777" w:rsidR="001871BB" w:rsidRPr="001832AB" w:rsidRDefault="001871BB" w:rsidP="001871BB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14:paraId="1B15783C" w14:textId="77777777" w:rsidR="001871BB" w:rsidRPr="001832AB" w:rsidRDefault="001871BB" w:rsidP="001871BB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832AB">
              <w:rPr>
                <w:rFonts w:ascii="Times New Roman" w:eastAsiaTheme="minorHAnsi" w:hAnsi="Times New Roman"/>
                <w:sz w:val="24"/>
                <w:szCs w:val="24"/>
              </w:rPr>
              <w:t>(Data)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1B25D48" w14:textId="77777777" w:rsidR="001871BB" w:rsidRPr="001832AB" w:rsidRDefault="001871BB" w:rsidP="001871BB">
            <w:pPr>
              <w:mirrorIndents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14:paraId="779333A4" w14:textId="77777777" w:rsidR="001871BB" w:rsidRPr="001832AB" w:rsidRDefault="001871BB" w:rsidP="001871BB">
      <w:pPr>
        <w:pStyle w:val="Betarp"/>
        <w:jc w:val="center"/>
        <w:rPr>
          <w:rFonts w:ascii="Times New Roman" w:hAnsi="Times New Roman"/>
          <w:sz w:val="24"/>
          <w:szCs w:val="24"/>
          <w:lang w:val="en-US"/>
        </w:rPr>
      </w:pPr>
    </w:p>
    <w:p w14:paraId="23DDEA72" w14:textId="774D5BE7" w:rsidR="001871BB" w:rsidRPr="001832AB" w:rsidRDefault="001871BB" w:rsidP="008D3772">
      <w:pPr>
        <w:pStyle w:val="Betarp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TableGrid5"/>
        <w:tblW w:w="963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20"/>
        <w:gridCol w:w="4819"/>
      </w:tblGrid>
      <w:tr w:rsidR="001832AB" w:rsidRPr="001832AB" w14:paraId="5CD431B2" w14:textId="77777777" w:rsidTr="00E4063B">
        <w:tc>
          <w:tcPr>
            <w:tcW w:w="4820" w:type="dxa"/>
            <w:shd w:val="clear" w:color="auto" w:fill="E7E6E6" w:themeFill="background2"/>
            <w:vAlign w:val="center"/>
          </w:tcPr>
          <w:p w14:paraId="1377DAB4" w14:textId="77777777" w:rsidR="00D8120D" w:rsidRPr="001832AB" w:rsidRDefault="00D8120D" w:rsidP="00D8120D">
            <w:pPr>
              <w:mirrorIndents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780DE336" w14:textId="77777777" w:rsidR="00D8120D" w:rsidRPr="001832AB" w:rsidRDefault="00AB0F80" w:rsidP="00D8120D">
            <w:pPr>
              <w:mirrorIndents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1832AB">
              <w:rPr>
                <w:rFonts w:ascii="Times New Roman" w:eastAsiaTheme="minorHAnsi" w:hAnsi="Times New Roman"/>
                <w:b/>
                <w:sz w:val="24"/>
                <w:szCs w:val="24"/>
              </w:rPr>
              <w:t>Dalyvi</w:t>
            </w:r>
            <w:r w:rsidR="00D8120D" w:rsidRPr="001832AB">
              <w:rPr>
                <w:rFonts w:ascii="Times New Roman" w:eastAsiaTheme="minorHAnsi" w:hAnsi="Times New Roman"/>
                <w:b/>
                <w:sz w:val="24"/>
                <w:szCs w:val="24"/>
              </w:rPr>
              <w:t>o devizas</w:t>
            </w:r>
          </w:p>
          <w:p w14:paraId="47D274D2" w14:textId="77777777" w:rsidR="00D8120D" w:rsidRPr="001832AB" w:rsidRDefault="00D8120D" w:rsidP="00D8120D">
            <w:pPr>
              <w:mirrorIndents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6FD86CD6" w14:textId="77777777" w:rsidR="00D8120D" w:rsidRPr="001832AB" w:rsidRDefault="00D8120D" w:rsidP="00D8120D">
            <w:pPr>
              <w:mirrorIndents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</w:tbl>
    <w:p w14:paraId="53835F7E" w14:textId="77777777" w:rsidR="001871BB" w:rsidRPr="001832AB" w:rsidRDefault="001871BB" w:rsidP="00563FD1">
      <w:pPr>
        <w:pStyle w:val="Betarp"/>
        <w:jc w:val="center"/>
        <w:rPr>
          <w:rFonts w:ascii="Times New Roman" w:hAnsi="Times New Roman"/>
          <w:sz w:val="24"/>
          <w:szCs w:val="24"/>
          <w:lang w:val="en-US"/>
        </w:rPr>
      </w:pPr>
    </w:p>
    <w:p w14:paraId="100CB829" w14:textId="2E446C09" w:rsidR="001871BB" w:rsidRPr="003F25C8" w:rsidRDefault="001871BB" w:rsidP="00B70DF7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08358C19" w14:textId="03F43E69" w:rsidR="00D17089" w:rsidRDefault="00D17089" w:rsidP="00D565C8">
      <w:pPr>
        <w:pStyle w:val="Betarp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Dalyvio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rekvizitai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:</w:t>
      </w:r>
    </w:p>
    <w:p w14:paraId="533CED8F" w14:textId="06EA911C" w:rsidR="00D17089" w:rsidRDefault="00D17089" w:rsidP="00D17089">
      <w:pPr>
        <w:pStyle w:val="Betarp"/>
        <w:jc w:val="both"/>
        <w:rPr>
          <w:rFonts w:ascii="Times New Roman" w:hAnsi="Times New Roman"/>
          <w:color w:val="FF0000"/>
          <w:sz w:val="24"/>
          <w:szCs w:val="24"/>
          <w:lang w:val="en-US"/>
        </w:rPr>
      </w:pPr>
    </w:p>
    <w:tbl>
      <w:tblPr>
        <w:tblStyle w:val="TableGrid5"/>
        <w:tblW w:w="963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20"/>
        <w:gridCol w:w="4819"/>
      </w:tblGrid>
      <w:tr w:rsidR="00D17089" w:rsidRPr="001832AB" w14:paraId="0249486F" w14:textId="77777777" w:rsidTr="00415D80">
        <w:tc>
          <w:tcPr>
            <w:tcW w:w="4820" w:type="dxa"/>
            <w:shd w:val="clear" w:color="auto" w:fill="E7E6E6" w:themeFill="background2"/>
            <w:vAlign w:val="center"/>
          </w:tcPr>
          <w:p w14:paraId="63725745" w14:textId="7CAF6EE1" w:rsidR="00D17089" w:rsidRPr="00E4063B" w:rsidRDefault="0065301C" w:rsidP="00415D80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Tiekėj</w:t>
            </w:r>
            <w:r w:rsidR="00D17089" w:rsidRPr="00E4063B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/tiekėj</w:t>
            </w:r>
            <w:r w:rsidR="009E4170">
              <w:rPr>
                <w:rFonts w:ascii="Times New Roman" w:hAnsi="Times New Roman" w:cs="Times New Roman"/>
                <w:b/>
                <w:sz w:val="24"/>
                <w:szCs w:val="24"/>
              </w:rPr>
              <w:t>ų grupės</w:t>
            </w:r>
            <w:r w:rsidR="00D17089" w:rsidRPr="00E406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pavadinimas </w:t>
            </w:r>
          </w:p>
          <w:p w14:paraId="348AE77B" w14:textId="77777777" w:rsidR="00D17089" w:rsidRPr="00E4063B" w:rsidRDefault="00D17089" w:rsidP="00415D80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b/>
                <w:sz w:val="24"/>
                <w:szCs w:val="24"/>
              </w:rPr>
              <w:t>(jei dalyvauja juridinis asmuo)</w:t>
            </w:r>
          </w:p>
          <w:p w14:paraId="4FDF255C" w14:textId="77777777" w:rsidR="00D17089" w:rsidRPr="00E4063B" w:rsidRDefault="00D17089" w:rsidP="00415D80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arba </w:t>
            </w:r>
          </w:p>
          <w:p w14:paraId="3EA925CB" w14:textId="77777777" w:rsidR="00D17089" w:rsidRPr="00E4063B" w:rsidRDefault="00D17089" w:rsidP="00415D80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fizinio asmens vardas ir pavardė </w:t>
            </w:r>
          </w:p>
          <w:p w14:paraId="7A1BC1BF" w14:textId="77777777" w:rsidR="00D17089" w:rsidRPr="00E4063B" w:rsidRDefault="00D17089" w:rsidP="00415D80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6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(jei dalyvauja fizinis asmuo)  </w:t>
            </w:r>
          </w:p>
        </w:tc>
        <w:tc>
          <w:tcPr>
            <w:tcW w:w="4819" w:type="dxa"/>
            <w:vAlign w:val="center"/>
          </w:tcPr>
          <w:p w14:paraId="15E4B6E6" w14:textId="77777777" w:rsidR="00D17089" w:rsidRPr="003F25C8" w:rsidRDefault="00D17089" w:rsidP="00415D80">
            <w:pPr>
              <w:pStyle w:val="Betarp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089" w:rsidRPr="001832AB" w14:paraId="19DF7E24" w14:textId="77777777" w:rsidTr="00415D80">
        <w:tc>
          <w:tcPr>
            <w:tcW w:w="4820" w:type="dxa"/>
            <w:shd w:val="clear" w:color="auto" w:fill="E7E6E6" w:themeFill="background2"/>
            <w:vAlign w:val="center"/>
          </w:tcPr>
          <w:p w14:paraId="506C8A9D" w14:textId="77777777" w:rsidR="00D17089" w:rsidRPr="00E4063B" w:rsidRDefault="00D17089" w:rsidP="00415D80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63B">
              <w:rPr>
                <w:rFonts w:ascii="Times New Roman" w:hAnsi="Times New Roman"/>
                <w:b/>
                <w:sz w:val="24"/>
                <w:szCs w:val="24"/>
              </w:rPr>
              <w:t>Įmonės (asmens) kodas</w:t>
            </w:r>
          </w:p>
        </w:tc>
        <w:tc>
          <w:tcPr>
            <w:tcW w:w="4819" w:type="dxa"/>
            <w:vAlign w:val="center"/>
          </w:tcPr>
          <w:p w14:paraId="6F0E7D08" w14:textId="77777777" w:rsidR="00D17089" w:rsidRPr="003F25C8" w:rsidRDefault="00D17089" w:rsidP="00415D8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089" w:rsidRPr="001832AB" w14:paraId="4B9E40EE" w14:textId="77777777" w:rsidTr="00415D80">
        <w:tc>
          <w:tcPr>
            <w:tcW w:w="4820" w:type="dxa"/>
            <w:shd w:val="clear" w:color="auto" w:fill="E7E6E6" w:themeFill="background2"/>
            <w:vAlign w:val="center"/>
          </w:tcPr>
          <w:p w14:paraId="2DF6E3A7" w14:textId="77777777" w:rsidR="00D17089" w:rsidRPr="00E4063B" w:rsidRDefault="00D17089" w:rsidP="00415D80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63B">
              <w:rPr>
                <w:rFonts w:ascii="Times New Roman" w:hAnsi="Times New Roman"/>
                <w:b/>
                <w:sz w:val="24"/>
                <w:szCs w:val="24"/>
              </w:rPr>
              <w:t>PVM mokėtojo kodas</w:t>
            </w:r>
          </w:p>
        </w:tc>
        <w:tc>
          <w:tcPr>
            <w:tcW w:w="4819" w:type="dxa"/>
            <w:vAlign w:val="center"/>
          </w:tcPr>
          <w:p w14:paraId="73883676" w14:textId="77777777" w:rsidR="00D17089" w:rsidRPr="003F25C8" w:rsidRDefault="00D17089" w:rsidP="00415D8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089" w:rsidRPr="001832AB" w14:paraId="324C75FF" w14:textId="77777777" w:rsidTr="00415D80">
        <w:tc>
          <w:tcPr>
            <w:tcW w:w="4820" w:type="dxa"/>
            <w:shd w:val="clear" w:color="auto" w:fill="E7E6E6" w:themeFill="background2"/>
            <w:vAlign w:val="center"/>
          </w:tcPr>
          <w:p w14:paraId="112DD23D" w14:textId="70C681CB" w:rsidR="00D17089" w:rsidRPr="00E4063B" w:rsidRDefault="009E4170" w:rsidP="00415D80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Adresas</w:t>
            </w:r>
          </w:p>
        </w:tc>
        <w:tc>
          <w:tcPr>
            <w:tcW w:w="4819" w:type="dxa"/>
            <w:vAlign w:val="center"/>
          </w:tcPr>
          <w:p w14:paraId="25E73798" w14:textId="77777777" w:rsidR="00D17089" w:rsidRPr="003F25C8" w:rsidRDefault="00D17089" w:rsidP="00415D8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089" w:rsidRPr="001832AB" w14:paraId="7485D8E3" w14:textId="77777777" w:rsidTr="00415D80">
        <w:tc>
          <w:tcPr>
            <w:tcW w:w="4820" w:type="dxa"/>
            <w:shd w:val="clear" w:color="auto" w:fill="E7E6E6" w:themeFill="background2"/>
            <w:vAlign w:val="center"/>
          </w:tcPr>
          <w:p w14:paraId="3A577ED2" w14:textId="77777777" w:rsidR="00D17089" w:rsidRPr="00E4063B" w:rsidRDefault="00D17089" w:rsidP="00415D80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63B">
              <w:rPr>
                <w:rFonts w:ascii="Times New Roman" w:hAnsi="Times New Roman"/>
                <w:b/>
                <w:sz w:val="24"/>
                <w:szCs w:val="24"/>
              </w:rPr>
              <w:t>Interneto svetainės adresas</w:t>
            </w:r>
          </w:p>
        </w:tc>
        <w:tc>
          <w:tcPr>
            <w:tcW w:w="4819" w:type="dxa"/>
            <w:vAlign w:val="center"/>
          </w:tcPr>
          <w:p w14:paraId="49A90732" w14:textId="77777777" w:rsidR="00D17089" w:rsidRPr="003F25C8" w:rsidRDefault="00D17089" w:rsidP="00415D8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089" w:rsidRPr="003F25C8" w14:paraId="1EBB071F" w14:textId="77777777" w:rsidTr="00415D80">
        <w:tc>
          <w:tcPr>
            <w:tcW w:w="4820" w:type="dxa"/>
            <w:shd w:val="clear" w:color="auto" w:fill="E7E6E6" w:themeFill="background2"/>
            <w:vAlign w:val="center"/>
          </w:tcPr>
          <w:p w14:paraId="4DDE607E" w14:textId="77777777" w:rsidR="00D17089" w:rsidRPr="00E4063B" w:rsidRDefault="00D17089" w:rsidP="00415D80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63B">
              <w:rPr>
                <w:rFonts w:ascii="Times New Roman" w:hAnsi="Times New Roman"/>
                <w:b/>
                <w:sz w:val="24"/>
                <w:szCs w:val="24"/>
              </w:rPr>
              <w:t>El. pašto adresas</w:t>
            </w:r>
          </w:p>
        </w:tc>
        <w:tc>
          <w:tcPr>
            <w:tcW w:w="4819" w:type="dxa"/>
            <w:vAlign w:val="center"/>
          </w:tcPr>
          <w:p w14:paraId="6728AE7E" w14:textId="77777777" w:rsidR="00D17089" w:rsidRPr="003F25C8" w:rsidRDefault="00D17089" w:rsidP="00415D8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089" w:rsidRPr="003F25C8" w14:paraId="2F8B85DD" w14:textId="77777777" w:rsidTr="00415D80">
        <w:tc>
          <w:tcPr>
            <w:tcW w:w="4820" w:type="dxa"/>
            <w:shd w:val="clear" w:color="auto" w:fill="E7E6E6" w:themeFill="background2"/>
            <w:vAlign w:val="center"/>
          </w:tcPr>
          <w:p w14:paraId="080CE098" w14:textId="77777777" w:rsidR="00D17089" w:rsidRPr="00E4063B" w:rsidRDefault="00D17089" w:rsidP="00415D80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63B">
              <w:rPr>
                <w:rFonts w:ascii="Times New Roman" w:hAnsi="Times New Roman"/>
                <w:b/>
                <w:sz w:val="24"/>
                <w:szCs w:val="24"/>
              </w:rPr>
              <w:t>Telefono numeris</w:t>
            </w:r>
          </w:p>
        </w:tc>
        <w:tc>
          <w:tcPr>
            <w:tcW w:w="4819" w:type="dxa"/>
            <w:vAlign w:val="center"/>
          </w:tcPr>
          <w:p w14:paraId="7110E0C3" w14:textId="77777777" w:rsidR="00D17089" w:rsidRPr="003F25C8" w:rsidRDefault="00D17089" w:rsidP="00415D8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089" w:rsidRPr="003F25C8" w14:paraId="5A3AD15F" w14:textId="77777777" w:rsidTr="00415D80">
        <w:tc>
          <w:tcPr>
            <w:tcW w:w="9639" w:type="dxa"/>
            <w:gridSpan w:val="2"/>
            <w:vAlign w:val="center"/>
          </w:tcPr>
          <w:p w14:paraId="169B2DDA" w14:textId="77777777" w:rsidR="00D17089" w:rsidRPr="003F25C8" w:rsidRDefault="00D17089" w:rsidP="00415D80">
            <w:pPr>
              <w:pStyle w:val="Betarp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63B">
              <w:rPr>
                <w:rFonts w:ascii="Times New Roman" w:hAnsi="Times New Roman"/>
                <w:sz w:val="24"/>
                <w:szCs w:val="24"/>
              </w:rPr>
              <w:t>P a s t a b a : Jei pasiūlymą teikia  tiekėjų grupė, nurodo</w:t>
            </w:r>
            <w:r>
              <w:rPr>
                <w:rFonts w:ascii="Times New Roman" w:hAnsi="Times New Roman"/>
                <w:sz w:val="24"/>
                <w:szCs w:val="24"/>
              </w:rPr>
              <w:t>mi visų tiekėjų pavadinimai ir kiekvieno jų lentelėje</w:t>
            </w:r>
            <w:r w:rsidRPr="00E4063B">
              <w:rPr>
                <w:rFonts w:ascii="Times New Roman" w:hAnsi="Times New Roman"/>
                <w:sz w:val="24"/>
                <w:szCs w:val="24"/>
              </w:rPr>
              <w:t xml:space="preserve"> prašomi duomenys.</w:t>
            </w:r>
          </w:p>
        </w:tc>
      </w:tr>
    </w:tbl>
    <w:p w14:paraId="35A5F23E" w14:textId="64CF6445" w:rsidR="00D17089" w:rsidRPr="00D17089" w:rsidRDefault="00D17089" w:rsidP="00D17089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3DB340F2" w14:textId="441442D8" w:rsidR="00D565C8" w:rsidRDefault="00933A6F" w:rsidP="001933B5">
      <w:pPr>
        <w:pStyle w:val="Betarp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Urbanistinės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idėjos</w:t>
      </w:r>
      <w:proofErr w:type="spellEnd"/>
      <w:r w:rsidR="001933B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933B5">
        <w:rPr>
          <w:rFonts w:ascii="Times New Roman" w:hAnsi="Times New Roman"/>
          <w:sz w:val="24"/>
          <w:szCs w:val="24"/>
          <w:lang w:val="en-US"/>
        </w:rPr>
        <w:t>projekto</w:t>
      </w:r>
      <w:proofErr w:type="spellEnd"/>
      <w:r w:rsidR="001933B5" w:rsidRPr="006D765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933B5" w:rsidRPr="006D7652">
        <w:rPr>
          <w:rFonts w:ascii="Times New Roman" w:hAnsi="Times New Roman"/>
          <w:sz w:val="24"/>
          <w:szCs w:val="24"/>
          <w:lang w:val="en-US"/>
        </w:rPr>
        <w:t>autoriaus</w:t>
      </w:r>
      <w:proofErr w:type="spellEnd"/>
      <w:r w:rsidR="001933B5" w:rsidRPr="006D7652">
        <w:rPr>
          <w:rFonts w:ascii="Times New Roman" w:hAnsi="Times New Roman"/>
          <w:sz w:val="24"/>
          <w:szCs w:val="24"/>
          <w:lang w:val="en-US"/>
        </w:rPr>
        <w:t xml:space="preserve"> (-</w:t>
      </w:r>
      <w:proofErr w:type="spellStart"/>
      <w:r w:rsidR="001933B5" w:rsidRPr="006D7652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="001933B5" w:rsidRPr="006D7652">
        <w:rPr>
          <w:rFonts w:ascii="Times New Roman" w:hAnsi="Times New Roman"/>
          <w:sz w:val="24"/>
          <w:szCs w:val="24"/>
        </w:rPr>
        <w:t>ų)</w:t>
      </w:r>
      <w:r w:rsidR="001933B5" w:rsidRPr="006D765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933B5" w:rsidRPr="006D7652">
        <w:rPr>
          <w:rFonts w:ascii="Times New Roman" w:hAnsi="Times New Roman"/>
          <w:sz w:val="24"/>
          <w:szCs w:val="24"/>
          <w:lang w:val="en-US"/>
        </w:rPr>
        <w:t>vardas</w:t>
      </w:r>
      <w:proofErr w:type="spellEnd"/>
      <w:r w:rsidR="001933B5" w:rsidRPr="006D7652">
        <w:rPr>
          <w:rFonts w:ascii="Times New Roman" w:hAnsi="Times New Roman"/>
          <w:sz w:val="24"/>
          <w:szCs w:val="24"/>
          <w:lang w:val="en-US"/>
        </w:rPr>
        <w:t xml:space="preserve"> (-</w:t>
      </w:r>
      <w:proofErr w:type="spellStart"/>
      <w:r w:rsidR="001933B5" w:rsidRPr="006D7652">
        <w:rPr>
          <w:rFonts w:ascii="Times New Roman" w:hAnsi="Times New Roman"/>
          <w:sz w:val="24"/>
          <w:szCs w:val="24"/>
          <w:lang w:val="en-US"/>
        </w:rPr>
        <w:t>ai</w:t>
      </w:r>
      <w:proofErr w:type="spellEnd"/>
      <w:r w:rsidR="001933B5" w:rsidRPr="006D7652"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 w:rsidR="001933B5" w:rsidRPr="006D7652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="001933B5" w:rsidRPr="006D765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933B5" w:rsidRPr="006D7652">
        <w:rPr>
          <w:rFonts w:ascii="Times New Roman" w:hAnsi="Times New Roman"/>
          <w:sz w:val="24"/>
          <w:szCs w:val="24"/>
          <w:lang w:val="en-US"/>
        </w:rPr>
        <w:t>pavardė</w:t>
      </w:r>
      <w:proofErr w:type="spellEnd"/>
      <w:r w:rsidR="001933B5" w:rsidRPr="006D7652">
        <w:rPr>
          <w:rFonts w:ascii="Times New Roman" w:hAnsi="Times New Roman"/>
          <w:sz w:val="24"/>
          <w:szCs w:val="24"/>
          <w:lang w:val="en-US"/>
        </w:rPr>
        <w:t xml:space="preserve"> (-</w:t>
      </w:r>
      <w:proofErr w:type="spellStart"/>
      <w:r w:rsidR="001933B5" w:rsidRPr="006D7652">
        <w:rPr>
          <w:rFonts w:ascii="Times New Roman" w:hAnsi="Times New Roman"/>
          <w:sz w:val="24"/>
          <w:szCs w:val="24"/>
          <w:lang w:val="en-US"/>
        </w:rPr>
        <w:t>ės</w:t>
      </w:r>
      <w:proofErr w:type="spellEnd"/>
      <w:r w:rsidR="001933B5" w:rsidRPr="006D7652">
        <w:rPr>
          <w:rFonts w:ascii="Times New Roman" w:hAnsi="Times New Roman"/>
          <w:sz w:val="24"/>
          <w:szCs w:val="24"/>
          <w:lang w:val="en-US"/>
        </w:rPr>
        <w:t>):</w:t>
      </w:r>
    </w:p>
    <w:p w14:paraId="094CB93E" w14:textId="1E5392B1" w:rsidR="001933B5" w:rsidRDefault="001933B5" w:rsidP="001933B5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TableGrid5"/>
        <w:tblW w:w="963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9072"/>
      </w:tblGrid>
      <w:tr w:rsidR="001933B5" w:rsidRPr="007C10CC" w14:paraId="56F4CFD1" w14:textId="77777777" w:rsidTr="00415D80">
        <w:trPr>
          <w:tblHeader/>
        </w:trPr>
        <w:tc>
          <w:tcPr>
            <w:tcW w:w="567" w:type="dxa"/>
            <w:shd w:val="clear" w:color="auto" w:fill="E7E6E6" w:themeFill="background2"/>
            <w:vAlign w:val="center"/>
          </w:tcPr>
          <w:p w14:paraId="6A44D567" w14:textId="77777777" w:rsidR="001933B5" w:rsidRPr="007C10CC" w:rsidRDefault="001933B5" w:rsidP="00415D80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8768D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Eil</w:t>
            </w:r>
            <w:proofErr w:type="spellEnd"/>
            <w:r w:rsidRPr="0018768D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8768D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Nr</w:t>
            </w:r>
            <w:proofErr w:type="spellEnd"/>
            <w:r w:rsidRPr="0018768D"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072" w:type="dxa"/>
            <w:shd w:val="clear" w:color="auto" w:fill="E7E6E6" w:themeFill="background2"/>
            <w:vAlign w:val="center"/>
          </w:tcPr>
          <w:p w14:paraId="6DBBC155" w14:textId="77777777" w:rsidR="001933B5" w:rsidRPr="007C10CC" w:rsidRDefault="001933B5" w:rsidP="00415D80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68D">
              <w:rPr>
                <w:rFonts w:ascii="Times New Roman" w:eastAsia="Calibri" w:hAnsi="Times New Roman"/>
                <w:b/>
                <w:sz w:val="24"/>
                <w:szCs w:val="24"/>
              </w:rPr>
              <w:t>Vardas ir pavardė</w:t>
            </w:r>
          </w:p>
        </w:tc>
      </w:tr>
      <w:tr w:rsidR="001933B5" w:rsidRPr="007C10CC" w14:paraId="275ACE04" w14:textId="77777777" w:rsidTr="00415D80">
        <w:tc>
          <w:tcPr>
            <w:tcW w:w="567" w:type="dxa"/>
            <w:shd w:val="clear" w:color="auto" w:fill="FFFFFF" w:themeFill="background1"/>
            <w:vAlign w:val="center"/>
          </w:tcPr>
          <w:p w14:paraId="08D55B2C" w14:textId="77777777" w:rsidR="001933B5" w:rsidRPr="007C10CC" w:rsidRDefault="001933B5" w:rsidP="00415D80">
            <w:pPr>
              <w:pStyle w:val="Betarp"/>
              <w:numPr>
                <w:ilvl w:val="0"/>
                <w:numId w:val="2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  <w:vAlign w:val="center"/>
          </w:tcPr>
          <w:p w14:paraId="7C175D14" w14:textId="77777777" w:rsidR="001933B5" w:rsidRPr="007C10CC" w:rsidRDefault="001933B5" w:rsidP="00415D8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3B5" w:rsidRPr="007C10CC" w14:paraId="44CE7ED7" w14:textId="77777777" w:rsidTr="00415D80">
        <w:tc>
          <w:tcPr>
            <w:tcW w:w="567" w:type="dxa"/>
            <w:shd w:val="clear" w:color="auto" w:fill="FFFFFF" w:themeFill="background1"/>
            <w:vAlign w:val="center"/>
          </w:tcPr>
          <w:p w14:paraId="619E2BC5" w14:textId="77777777" w:rsidR="001933B5" w:rsidRPr="007C10CC" w:rsidRDefault="001933B5" w:rsidP="00415D80">
            <w:pPr>
              <w:pStyle w:val="Betarp"/>
              <w:numPr>
                <w:ilvl w:val="0"/>
                <w:numId w:val="2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  <w:vAlign w:val="center"/>
          </w:tcPr>
          <w:p w14:paraId="0C0206E0" w14:textId="77777777" w:rsidR="001933B5" w:rsidRPr="007C10CC" w:rsidRDefault="001933B5" w:rsidP="00415D8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3B5" w:rsidRPr="007C10CC" w14:paraId="694FEA4C" w14:textId="77777777" w:rsidTr="00415D80">
        <w:tc>
          <w:tcPr>
            <w:tcW w:w="567" w:type="dxa"/>
            <w:shd w:val="clear" w:color="auto" w:fill="FFFFFF" w:themeFill="background1"/>
            <w:vAlign w:val="center"/>
          </w:tcPr>
          <w:p w14:paraId="40E4D22D" w14:textId="77777777" w:rsidR="001933B5" w:rsidRPr="007C10CC" w:rsidRDefault="001933B5" w:rsidP="00415D80">
            <w:pPr>
              <w:pStyle w:val="Betarp"/>
              <w:numPr>
                <w:ilvl w:val="0"/>
                <w:numId w:val="2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  <w:vAlign w:val="center"/>
          </w:tcPr>
          <w:p w14:paraId="255FDA8C" w14:textId="77777777" w:rsidR="001933B5" w:rsidRPr="007C10CC" w:rsidRDefault="001933B5" w:rsidP="00415D80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2AB03C3" w14:textId="784F432E" w:rsidR="001F4C41" w:rsidRDefault="001F4C41" w:rsidP="00B70DF7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0DF4E271" w14:textId="0BFECDCB" w:rsidR="000F30A9" w:rsidRPr="001F4C41" w:rsidRDefault="000F30A9" w:rsidP="00E127D8">
      <w:pPr>
        <w:pStyle w:val="Betarp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Informacija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apie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kiekvieno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tiekėjų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grupės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partnerio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savo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jėgomis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numatomų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teikti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paslaugų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dalies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vertę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pildoma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, kai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pasiūlymą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pateikia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tiekėjų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grupė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>):</w:t>
      </w:r>
    </w:p>
    <w:p w14:paraId="069FBC15" w14:textId="77777777" w:rsidR="000F30A9" w:rsidRPr="003F25C8" w:rsidRDefault="000F30A9" w:rsidP="00B70DF7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TableGrid7"/>
        <w:tblW w:w="963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3402"/>
        <w:gridCol w:w="2835"/>
      </w:tblGrid>
      <w:tr w:rsidR="003F25C8" w:rsidRPr="003F25C8" w14:paraId="3E40A081" w14:textId="77777777" w:rsidTr="005F578B">
        <w:trPr>
          <w:trHeight w:val="838"/>
          <w:tblHeader/>
        </w:trPr>
        <w:tc>
          <w:tcPr>
            <w:tcW w:w="567" w:type="dxa"/>
            <w:shd w:val="clear" w:color="auto" w:fill="E7E6E6" w:themeFill="background2"/>
            <w:vAlign w:val="center"/>
          </w:tcPr>
          <w:p w14:paraId="38FF197E" w14:textId="77777777" w:rsidR="00FC34D4" w:rsidRPr="0098202E" w:rsidRDefault="00FC34D4" w:rsidP="0098202E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Eil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 Nr.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2D81C287" w14:textId="77777777" w:rsidR="00FC34D4" w:rsidRPr="0098202E" w:rsidRDefault="00FC34D4" w:rsidP="0098202E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Partnerio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pavadinimas</w:t>
            </w:r>
            <w:proofErr w:type="spellEnd"/>
          </w:p>
        </w:tc>
        <w:tc>
          <w:tcPr>
            <w:tcW w:w="3402" w:type="dxa"/>
            <w:shd w:val="clear" w:color="auto" w:fill="E7E6E6" w:themeFill="background2"/>
            <w:vAlign w:val="center"/>
          </w:tcPr>
          <w:p w14:paraId="66108105" w14:textId="64DF1A9C" w:rsidR="00FC34D4" w:rsidRPr="00FB0F78" w:rsidRDefault="00FB0F78" w:rsidP="0098202E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Numatomi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perduoti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įsipareigojimai/paslaugos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060D108D" w14:textId="1494114D" w:rsidR="00FC34D4" w:rsidRPr="0098202E" w:rsidRDefault="00FB0F78" w:rsidP="0098202E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Įsipareigojimų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="00FC34D4"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paslaugų</w:t>
            </w:r>
            <w:proofErr w:type="spellEnd"/>
            <w:r w:rsidR="00FC34D4"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C34D4"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dalies</w:t>
            </w:r>
            <w:proofErr w:type="spellEnd"/>
            <w:r w:rsidR="00FC34D4"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C34D4"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vertė</w:t>
            </w:r>
            <w:proofErr w:type="spellEnd"/>
            <w:r w:rsidR="00FC34D4"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C34D4"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pasiūlymo</w:t>
            </w:r>
            <w:proofErr w:type="spellEnd"/>
            <w:r w:rsidR="00FC34D4"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C34D4"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kainoje</w:t>
            </w:r>
            <w:proofErr w:type="spellEnd"/>
            <w:r w:rsidR="00FC34D4"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%</w:t>
            </w:r>
          </w:p>
        </w:tc>
      </w:tr>
      <w:tr w:rsidR="003F25C8" w:rsidRPr="003F25C8" w14:paraId="0673400A" w14:textId="77777777" w:rsidTr="000742B0">
        <w:tc>
          <w:tcPr>
            <w:tcW w:w="567" w:type="dxa"/>
            <w:vAlign w:val="center"/>
          </w:tcPr>
          <w:p w14:paraId="505A3FF1" w14:textId="77777777" w:rsidR="000F30A9" w:rsidRPr="0098202E" w:rsidRDefault="000F30A9" w:rsidP="0098202E">
            <w:pPr>
              <w:pStyle w:val="Betarp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3153DA8A" w14:textId="77777777" w:rsidR="000F30A9" w:rsidRPr="0098202E" w:rsidRDefault="000F30A9" w:rsidP="0098202E">
            <w:pPr>
              <w:pStyle w:val="Betarp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vAlign w:val="center"/>
          </w:tcPr>
          <w:p w14:paraId="78F3BFBD" w14:textId="77777777" w:rsidR="000F30A9" w:rsidRPr="0098202E" w:rsidRDefault="000F30A9" w:rsidP="0098202E">
            <w:pPr>
              <w:pStyle w:val="Betarp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3A0FAD2C" w14:textId="77777777" w:rsidR="000F30A9" w:rsidRPr="0098202E" w:rsidRDefault="000F30A9" w:rsidP="0098202E">
            <w:pPr>
              <w:pStyle w:val="Betarp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8202E" w:rsidRPr="003F25C8" w14:paraId="3CED7087" w14:textId="77777777" w:rsidTr="000742B0">
        <w:tc>
          <w:tcPr>
            <w:tcW w:w="567" w:type="dxa"/>
            <w:vAlign w:val="center"/>
          </w:tcPr>
          <w:p w14:paraId="1D6C9D7D" w14:textId="77777777" w:rsidR="0098202E" w:rsidRPr="0098202E" w:rsidRDefault="0098202E" w:rsidP="0098202E">
            <w:pPr>
              <w:pStyle w:val="Betarp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6AE291A9" w14:textId="77777777" w:rsidR="0098202E" w:rsidRPr="0098202E" w:rsidRDefault="0098202E" w:rsidP="0098202E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vAlign w:val="center"/>
          </w:tcPr>
          <w:p w14:paraId="10FAE4A7" w14:textId="77777777" w:rsidR="0098202E" w:rsidRPr="0098202E" w:rsidRDefault="0098202E" w:rsidP="0098202E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04228FA5" w14:textId="77777777" w:rsidR="0098202E" w:rsidRPr="0098202E" w:rsidRDefault="0098202E" w:rsidP="0098202E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8202E" w:rsidRPr="003F25C8" w14:paraId="2856D4E1" w14:textId="77777777" w:rsidTr="000742B0">
        <w:tc>
          <w:tcPr>
            <w:tcW w:w="567" w:type="dxa"/>
            <w:vAlign w:val="center"/>
          </w:tcPr>
          <w:p w14:paraId="0CFDC86B" w14:textId="77777777" w:rsidR="0098202E" w:rsidRPr="0098202E" w:rsidRDefault="0098202E" w:rsidP="0098202E">
            <w:pPr>
              <w:pStyle w:val="Betarp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7EFE62B2" w14:textId="77777777" w:rsidR="0098202E" w:rsidRPr="0098202E" w:rsidRDefault="0098202E" w:rsidP="0098202E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vAlign w:val="center"/>
          </w:tcPr>
          <w:p w14:paraId="001D3EDA" w14:textId="77777777" w:rsidR="0098202E" w:rsidRPr="0098202E" w:rsidRDefault="0098202E" w:rsidP="0098202E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7D00F228" w14:textId="77777777" w:rsidR="0098202E" w:rsidRPr="0098202E" w:rsidRDefault="0098202E" w:rsidP="0098202E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F25C8" w:rsidRPr="003F25C8" w14:paraId="19F406A4" w14:textId="77777777" w:rsidTr="000742B0">
        <w:tc>
          <w:tcPr>
            <w:tcW w:w="6804" w:type="dxa"/>
            <w:gridSpan w:val="3"/>
            <w:vAlign w:val="center"/>
          </w:tcPr>
          <w:p w14:paraId="125FC934" w14:textId="77777777" w:rsidR="000F30A9" w:rsidRPr="0098202E" w:rsidRDefault="000F30A9" w:rsidP="0098202E">
            <w:pPr>
              <w:pStyle w:val="Betarp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Viso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2835" w:type="dxa"/>
            <w:vAlign w:val="center"/>
          </w:tcPr>
          <w:p w14:paraId="7FB69160" w14:textId="77777777" w:rsidR="000F30A9" w:rsidRPr="0098202E" w:rsidRDefault="000F30A9" w:rsidP="0098202E">
            <w:pPr>
              <w:pStyle w:val="Betarp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41AF714F" w14:textId="77777777" w:rsidR="000F30A9" w:rsidRPr="0098202E" w:rsidRDefault="000F30A9" w:rsidP="00B70DF7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029AB23A" w14:textId="267EE5B5" w:rsidR="000F30A9" w:rsidRPr="001F4C41" w:rsidRDefault="007A55FD" w:rsidP="00E127D8">
      <w:pPr>
        <w:pStyle w:val="Betarp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sz w:val="24"/>
          <w:szCs w:val="20"/>
        </w:rPr>
        <w:t>Tiekėja</w:t>
      </w:r>
      <w:r w:rsidR="00813862" w:rsidRPr="001F4C41">
        <w:rPr>
          <w:rFonts w:ascii="Times New Roman" w:eastAsia="Times New Roman" w:hAnsi="Times New Roman"/>
          <w:sz w:val="24"/>
          <w:szCs w:val="20"/>
        </w:rPr>
        <w:t xml:space="preserve">s </w:t>
      </w:r>
      <w:r w:rsidR="004A3C22" w:rsidRPr="001F4C41">
        <w:rPr>
          <w:rFonts w:ascii="Times New Roman" w:eastAsia="Times New Roman" w:hAnsi="Times New Roman"/>
          <w:sz w:val="24"/>
          <w:szCs w:val="20"/>
        </w:rPr>
        <w:t xml:space="preserve">projekto </w:t>
      </w:r>
      <w:r w:rsidR="00813862" w:rsidRPr="001F4C41">
        <w:rPr>
          <w:rFonts w:ascii="Times New Roman" w:eastAsia="Times New Roman" w:hAnsi="Times New Roman"/>
          <w:sz w:val="24"/>
          <w:szCs w:val="20"/>
        </w:rPr>
        <w:t>pasiūlym</w:t>
      </w:r>
      <w:r w:rsidR="00480249">
        <w:rPr>
          <w:rFonts w:ascii="Times New Roman" w:eastAsia="Times New Roman" w:hAnsi="Times New Roman"/>
          <w:sz w:val="24"/>
          <w:szCs w:val="20"/>
        </w:rPr>
        <w:t>e privalo išviešinti ūkio subjektus</w:t>
      </w:r>
      <w:r w:rsidR="00813862" w:rsidRPr="001F4C41">
        <w:rPr>
          <w:rFonts w:ascii="Times New Roman" w:eastAsia="Times New Roman" w:hAnsi="Times New Roman"/>
          <w:sz w:val="24"/>
          <w:szCs w:val="20"/>
        </w:rPr>
        <w:t xml:space="preserve">, kurių </w:t>
      </w:r>
      <w:proofErr w:type="spellStart"/>
      <w:r w:rsidR="00813862" w:rsidRPr="001F4C41">
        <w:rPr>
          <w:rFonts w:ascii="Times New Roman" w:eastAsia="Times New Roman" w:hAnsi="Times New Roman"/>
          <w:sz w:val="24"/>
          <w:szCs w:val="20"/>
        </w:rPr>
        <w:t>pajėgumais</w:t>
      </w:r>
      <w:proofErr w:type="spellEnd"/>
      <w:r w:rsidR="00813862" w:rsidRPr="001F4C41">
        <w:rPr>
          <w:rFonts w:ascii="Times New Roman" w:eastAsia="Times New Roman" w:hAnsi="Times New Roman"/>
          <w:sz w:val="24"/>
          <w:szCs w:val="20"/>
        </w:rPr>
        <w:t>, t. y. siekdamas atitikti kvalifikacijos reikalavimus, remiasi, taip pat nurodyti ir kitus žinomus subtiekėjus</w:t>
      </w:r>
      <w:r w:rsidR="00480249">
        <w:rPr>
          <w:rFonts w:ascii="Times New Roman" w:eastAsia="Times New Roman" w:hAnsi="Times New Roman"/>
          <w:sz w:val="24"/>
          <w:szCs w:val="20"/>
        </w:rPr>
        <w:t xml:space="preserve">, kurie bus </w:t>
      </w:r>
      <w:r w:rsidR="000A6EB5">
        <w:rPr>
          <w:rFonts w:ascii="Times New Roman" w:eastAsia="Times New Roman" w:hAnsi="Times New Roman"/>
          <w:sz w:val="24"/>
          <w:szCs w:val="20"/>
        </w:rPr>
        <w:t xml:space="preserve">pasitelkti vykdant </w:t>
      </w:r>
      <w:r w:rsidR="00480249">
        <w:rPr>
          <w:rFonts w:ascii="Times New Roman" w:eastAsia="Times New Roman" w:hAnsi="Times New Roman"/>
          <w:sz w:val="24"/>
          <w:szCs w:val="20"/>
        </w:rPr>
        <w:t xml:space="preserve">paslaugų pirkimo sutartį ir kurių </w:t>
      </w:r>
      <w:proofErr w:type="spellStart"/>
      <w:r w:rsidR="00480249">
        <w:rPr>
          <w:rFonts w:ascii="Times New Roman" w:eastAsia="Times New Roman" w:hAnsi="Times New Roman"/>
          <w:sz w:val="24"/>
          <w:szCs w:val="20"/>
        </w:rPr>
        <w:t>pajėgumais</w:t>
      </w:r>
      <w:proofErr w:type="spellEnd"/>
      <w:r w:rsidR="00480249">
        <w:rPr>
          <w:rFonts w:ascii="Times New Roman" w:eastAsia="Times New Roman" w:hAnsi="Times New Roman"/>
          <w:sz w:val="24"/>
          <w:szCs w:val="20"/>
        </w:rPr>
        <w:t xml:space="preserve"> nesiremiama įrodinėjant kvalifikacijos atitiktį</w:t>
      </w:r>
      <w:r w:rsidR="00A03978" w:rsidRPr="001F4C41">
        <w:rPr>
          <w:rFonts w:ascii="Times New Roman" w:hAnsi="Times New Roman"/>
          <w:sz w:val="24"/>
          <w:szCs w:val="24"/>
          <w:lang w:val="en-US"/>
        </w:rPr>
        <w:t>:</w:t>
      </w:r>
    </w:p>
    <w:p w14:paraId="03B41C56" w14:textId="77777777" w:rsidR="00A03978" w:rsidRPr="0098202E" w:rsidRDefault="00A03978" w:rsidP="00B70DF7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TableGrid8"/>
        <w:tblW w:w="963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3402"/>
        <w:gridCol w:w="2835"/>
      </w:tblGrid>
      <w:tr w:rsidR="00F131A3" w:rsidRPr="001832AB" w14:paraId="3DDDE945" w14:textId="77777777" w:rsidTr="00F131A3">
        <w:trPr>
          <w:tblHeader/>
        </w:trPr>
        <w:tc>
          <w:tcPr>
            <w:tcW w:w="567" w:type="dxa"/>
            <w:shd w:val="clear" w:color="auto" w:fill="E7E6E6" w:themeFill="background2"/>
            <w:vAlign w:val="center"/>
          </w:tcPr>
          <w:p w14:paraId="2283546D" w14:textId="23E92210" w:rsidR="00F131A3" w:rsidRPr="003F25C8" w:rsidRDefault="00F131A3" w:rsidP="00F131A3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Eil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Nr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234A9A7D" w14:textId="1EB7D169" w:rsidR="00F131A3" w:rsidRPr="003F25C8" w:rsidRDefault="00E31D5C" w:rsidP="00F131A3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Pavadinimas</w:t>
            </w:r>
            <w:proofErr w:type="spellEnd"/>
          </w:p>
        </w:tc>
        <w:tc>
          <w:tcPr>
            <w:tcW w:w="3402" w:type="dxa"/>
            <w:shd w:val="clear" w:color="auto" w:fill="E7E6E6" w:themeFill="background2"/>
            <w:vAlign w:val="center"/>
          </w:tcPr>
          <w:p w14:paraId="00156C6E" w14:textId="0A019FA6" w:rsidR="00F131A3" w:rsidRPr="003F25C8" w:rsidRDefault="00F131A3" w:rsidP="00F131A3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Numatomi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perduoti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įsipareigojimai/paslaugos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50ED6238" w14:textId="7B565115" w:rsidR="00F131A3" w:rsidRPr="003F25C8" w:rsidRDefault="00F131A3" w:rsidP="00F131A3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Įsipareigojimų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paslaugų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dalies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vertė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pasiūlymo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kainoje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%</w:t>
            </w:r>
          </w:p>
        </w:tc>
      </w:tr>
      <w:tr w:rsidR="00F131A3" w:rsidRPr="001832AB" w14:paraId="4DBFF161" w14:textId="77777777" w:rsidTr="00F131A3">
        <w:tc>
          <w:tcPr>
            <w:tcW w:w="9639" w:type="dxa"/>
            <w:gridSpan w:val="4"/>
            <w:shd w:val="clear" w:color="auto" w:fill="E7E6E6" w:themeFill="background2"/>
            <w:vAlign w:val="center"/>
          </w:tcPr>
          <w:p w14:paraId="050FE48F" w14:textId="66CFC481" w:rsidR="00F131A3" w:rsidRPr="003F25C8" w:rsidRDefault="00F131A3" w:rsidP="00F131A3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Ūkio subjekt</w:t>
            </w:r>
            <w:r w:rsidRPr="009820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ai, kurių </w:t>
            </w: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</w:rPr>
              <w:t>pajėgumais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remiamasi įrodinėjant kvalifikacijos atitiktį</w:t>
            </w:r>
          </w:p>
        </w:tc>
      </w:tr>
      <w:tr w:rsidR="00F131A3" w:rsidRPr="001832AB" w14:paraId="09F2E093" w14:textId="77777777" w:rsidTr="000742B0">
        <w:tc>
          <w:tcPr>
            <w:tcW w:w="567" w:type="dxa"/>
            <w:vAlign w:val="center"/>
          </w:tcPr>
          <w:p w14:paraId="78D26034" w14:textId="77777777" w:rsidR="00F131A3" w:rsidRPr="003F25C8" w:rsidRDefault="00F131A3" w:rsidP="00F131A3">
            <w:pPr>
              <w:pStyle w:val="Betarp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9C1A09B" w14:textId="77777777" w:rsidR="00F131A3" w:rsidRPr="003F25C8" w:rsidRDefault="00F131A3" w:rsidP="00F131A3">
            <w:pPr>
              <w:pStyle w:val="Betarp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43B1B92" w14:textId="77777777" w:rsidR="00F131A3" w:rsidRPr="003F25C8" w:rsidRDefault="00F131A3" w:rsidP="00F131A3">
            <w:pPr>
              <w:pStyle w:val="Betarp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A9D91E4" w14:textId="77777777" w:rsidR="00F131A3" w:rsidRPr="003F25C8" w:rsidRDefault="00F131A3" w:rsidP="00F131A3">
            <w:pPr>
              <w:pStyle w:val="Betarp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1A3" w:rsidRPr="001832AB" w14:paraId="6CE0A06B" w14:textId="77777777" w:rsidTr="000742B0">
        <w:tc>
          <w:tcPr>
            <w:tcW w:w="567" w:type="dxa"/>
            <w:vAlign w:val="center"/>
          </w:tcPr>
          <w:p w14:paraId="048829CE" w14:textId="77777777" w:rsidR="00F131A3" w:rsidRPr="003F25C8" w:rsidRDefault="00F131A3" w:rsidP="00F131A3">
            <w:pPr>
              <w:pStyle w:val="Betarp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6B88924" w14:textId="77777777" w:rsidR="00F131A3" w:rsidRPr="003F25C8" w:rsidRDefault="00F131A3" w:rsidP="00F131A3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0722AF5" w14:textId="77777777" w:rsidR="00F131A3" w:rsidRPr="003F25C8" w:rsidRDefault="00F131A3" w:rsidP="00F131A3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6E6BCAA" w14:textId="77777777" w:rsidR="00F131A3" w:rsidRPr="003F25C8" w:rsidRDefault="00F131A3" w:rsidP="00F131A3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1A3" w:rsidRPr="001832AB" w14:paraId="7408A007" w14:textId="77777777" w:rsidTr="000742B0">
        <w:tc>
          <w:tcPr>
            <w:tcW w:w="567" w:type="dxa"/>
            <w:vAlign w:val="center"/>
          </w:tcPr>
          <w:p w14:paraId="7B26C10A" w14:textId="77777777" w:rsidR="00F131A3" w:rsidRPr="003F25C8" w:rsidRDefault="00F131A3" w:rsidP="00F131A3">
            <w:pPr>
              <w:pStyle w:val="Betarp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8C8A694" w14:textId="77777777" w:rsidR="00F131A3" w:rsidRPr="003F25C8" w:rsidRDefault="00F131A3" w:rsidP="00F131A3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4AB3EAD" w14:textId="77777777" w:rsidR="00F131A3" w:rsidRPr="003F25C8" w:rsidRDefault="00F131A3" w:rsidP="00F131A3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890548F" w14:textId="77777777" w:rsidR="00F131A3" w:rsidRPr="003F25C8" w:rsidRDefault="00F131A3" w:rsidP="00F131A3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1A3" w:rsidRPr="001832AB" w14:paraId="2A7266E7" w14:textId="77777777" w:rsidTr="000742B0">
        <w:tc>
          <w:tcPr>
            <w:tcW w:w="6804" w:type="dxa"/>
            <w:gridSpan w:val="3"/>
            <w:vAlign w:val="center"/>
          </w:tcPr>
          <w:p w14:paraId="2F8A33AF" w14:textId="77777777" w:rsidR="00F131A3" w:rsidRPr="0098202E" w:rsidRDefault="00F131A3" w:rsidP="00F131A3">
            <w:pPr>
              <w:pStyle w:val="Betarp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Viso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2835" w:type="dxa"/>
            <w:vAlign w:val="center"/>
          </w:tcPr>
          <w:p w14:paraId="63ED8774" w14:textId="77777777" w:rsidR="00F131A3" w:rsidRPr="003F25C8" w:rsidRDefault="00F131A3" w:rsidP="00F131A3">
            <w:pPr>
              <w:pStyle w:val="Betarp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131A3" w:rsidRPr="001832AB" w14:paraId="6566CC5E" w14:textId="77777777" w:rsidTr="005F578B">
        <w:tc>
          <w:tcPr>
            <w:tcW w:w="9639" w:type="dxa"/>
            <w:gridSpan w:val="4"/>
            <w:shd w:val="clear" w:color="auto" w:fill="E7E6E6" w:themeFill="background2"/>
            <w:vAlign w:val="center"/>
          </w:tcPr>
          <w:p w14:paraId="0B0C1641" w14:textId="77777777" w:rsidR="000A6EB5" w:rsidRDefault="00F131A3" w:rsidP="00F131A3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0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Kiti žinomi subtiekėjai, kurie bus pasitelkti vykdant </w:t>
            </w:r>
            <w:r w:rsidR="000A6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paslaugų </w:t>
            </w:r>
            <w:r w:rsidRPr="009820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pirkimo sutartį ir </w:t>
            </w:r>
          </w:p>
          <w:p w14:paraId="01E265C4" w14:textId="2F0918E0" w:rsidR="00F131A3" w:rsidRPr="0098202E" w:rsidRDefault="00F131A3" w:rsidP="00F131A3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0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kurių </w:t>
            </w: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</w:rPr>
              <w:t>pajėgumais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nesiremiama įrodinėjant kvalifikacijos atitiktį</w:t>
            </w:r>
          </w:p>
        </w:tc>
      </w:tr>
      <w:tr w:rsidR="00F131A3" w:rsidRPr="001832AB" w14:paraId="2651647D" w14:textId="77777777" w:rsidTr="000742B0">
        <w:tc>
          <w:tcPr>
            <w:tcW w:w="567" w:type="dxa"/>
            <w:vAlign w:val="center"/>
          </w:tcPr>
          <w:p w14:paraId="33BB2CE2" w14:textId="77777777" w:rsidR="00F131A3" w:rsidRPr="003F25C8" w:rsidRDefault="00F131A3" w:rsidP="00F131A3">
            <w:pPr>
              <w:pStyle w:val="Betarp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EB5B8D0" w14:textId="77777777" w:rsidR="00F131A3" w:rsidRPr="003F25C8" w:rsidRDefault="00F131A3" w:rsidP="00F131A3">
            <w:pPr>
              <w:pStyle w:val="Betarp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C7FCDD2" w14:textId="77777777" w:rsidR="00F131A3" w:rsidRPr="003F25C8" w:rsidRDefault="00F131A3" w:rsidP="00F131A3">
            <w:pPr>
              <w:pStyle w:val="Betarp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E07A4FE" w14:textId="77777777" w:rsidR="00F131A3" w:rsidRPr="003F25C8" w:rsidRDefault="00F131A3" w:rsidP="00F131A3">
            <w:pPr>
              <w:pStyle w:val="Betarp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1A3" w:rsidRPr="001832AB" w14:paraId="6EE53221" w14:textId="77777777" w:rsidTr="000742B0">
        <w:tc>
          <w:tcPr>
            <w:tcW w:w="567" w:type="dxa"/>
            <w:vAlign w:val="center"/>
          </w:tcPr>
          <w:p w14:paraId="60FD37ED" w14:textId="77777777" w:rsidR="00F131A3" w:rsidRPr="003F25C8" w:rsidRDefault="00F131A3" w:rsidP="00F131A3">
            <w:pPr>
              <w:pStyle w:val="Betarp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D576872" w14:textId="77777777" w:rsidR="00F131A3" w:rsidRPr="003F25C8" w:rsidRDefault="00F131A3" w:rsidP="00F131A3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4D4EC617" w14:textId="77777777" w:rsidR="00F131A3" w:rsidRPr="003F25C8" w:rsidRDefault="00F131A3" w:rsidP="00F131A3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21230C0" w14:textId="77777777" w:rsidR="00F131A3" w:rsidRPr="003F25C8" w:rsidRDefault="00F131A3" w:rsidP="00F131A3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1A3" w:rsidRPr="001832AB" w14:paraId="06A8040D" w14:textId="77777777" w:rsidTr="000742B0">
        <w:tc>
          <w:tcPr>
            <w:tcW w:w="567" w:type="dxa"/>
            <w:vAlign w:val="center"/>
          </w:tcPr>
          <w:p w14:paraId="54E455DF" w14:textId="77777777" w:rsidR="00F131A3" w:rsidRPr="003F25C8" w:rsidRDefault="00F131A3" w:rsidP="00F131A3">
            <w:pPr>
              <w:pStyle w:val="Betarp"/>
              <w:numPr>
                <w:ilvl w:val="0"/>
                <w:numId w:val="17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6BF35CF" w14:textId="77777777" w:rsidR="00F131A3" w:rsidRPr="003F25C8" w:rsidRDefault="00F131A3" w:rsidP="00F131A3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0803253" w14:textId="77777777" w:rsidR="00F131A3" w:rsidRPr="003F25C8" w:rsidRDefault="00F131A3" w:rsidP="00F131A3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11751C0" w14:textId="77777777" w:rsidR="00F131A3" w:rsidRPr="003F25C8" w:rsidRDefault="00F131A3" w:rsidP="00F131A3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1A3" w:rsidRPr="001832AB" w14:paraId="08B62266" w14:textId="77777777" w:rsidTr="000742B0">
        <w:tc>
          <w:tcPr>
            <w:tcW w:w="6804" w:type="dxa"/>
            <w:gridSpan w:val="3"/>
            <w:vAlign w:val="center"/>
          </w:tcPr>
          <w:p w14:paraId="42059BE2" w14:textId="77777777" w:rsidR="00F131A3" w:rsidRPr="0098202E" w:rsidRDefault="00F131A3" w:rsidP="00F131A3">
            <w:pPr>
              <w:pStyle w:val="Betarp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Viso</w:t>
            </w:r>
            <w:proofErr w:type="spellEnd"/>
            <w:r w:rsidRPr="00982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2835" w:type="dxa"/>
            <w:vAlign w:val="center"/>
          </w:tcPr>
          <w:p w14:paraId="6C3A03F1" w14:textId="77777777" w:rsidR="00F131A3" w:rsidRPr="003F25C8" w:rsidRDefault="00F131A3" w:rsidP="00F131A3">
            <w:pPr>
              <w:pStyle w:val="Betarp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4977DDF0" w14:textId="6B6E8FEF" w:rsidR="00A808C8" w:rsidRPr="0098202E" w:rsidRDefault="00A808C8" w:rsidP="00F73E3E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68A1D7A" w14:textId="4326E062" w:rsidR="00A808C8" w:rsidRPr="001F4C41" w:rsidRDefault="000B709E" w:rsidP="00E127D8">
      <w:pPr>
        <w:pStyle w:val="Sraopastraipa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  <w:lang w:val="en-US"/>
        </w:rPr>
      </w:pPr>
      <w:r w:rsidRPr="001F4C41">
        <w:rPr>
          <w:rFonts w:ascii="Times New Roman" w:hAnsi="Times New Roman"/>
          <w:sz w:val="24"/>
        </w:rPr>
        <w:t xml:space="preserve">Informacija apie </w:t>
      </w:r>
      <w:proofErr w:type="spellStart"/>
      <w:r w:rsidRPr="00D86001">
        <w:rPr>
          <w:rFonts w:ascii="Times New Roman" w:hAnsi="Times New Roman"/>
          <w:b/>
          <w:sz w:val="24"/>
        </w:rPr>
        <w:t>kvazisubtiekėjus</w:t>
      </w:r>
      <w:proofErr w:type="spellEnd"/>
      <w:r w:rsidRPr="001F4C41">
        <w:rPr>
          <w:rFonts w:ascii="Times New Roman" w:hAnsi="Times New Roman"/>
          <w:sz w:val="24"/>
        </w:rPr>
        <w:t xml:space="preserve"> (</w:t>
      </w:r>
      <w:r w:rsidR="001F4C41">
        <w:rPr>
          <w:rFonts w:ascii="Times New Roman" w:eastAsia="Calibri" w:hAnsi="Times New Roman"/>
          <w:sz w:val="24"/>
          <w:szCs w:val="24"/>
        </w:rPr>
        <w:t xml:space="preserve">specialistus, </w:t>
      </w:r>
      <w:r w:rsidRPr="001F4C41">
        <w:rPr>
          <w:rFonts w:ascii="Times New Roman" w:eastAsia="Calibri" w:hAnsi="Times New Roman"/>
          <w:sz w:val="24"/>
          <w:szCs w:val="24"/>
        </w:rPr>
        <w:t xml:space="preserve">kurių kvalifikacija remiasi dalyvis, ir kurie pasiūlymo teikimo metu dar nėra tiekėjo ar subtiekėjo darbuotojai, tačiau juos </w:t>
      </w:r>
      <w:r w:rsidRPr="00D86001">
        <w:rPr>
          <w:rFonts w:ascii="Times New Roman" w:eastAsia="Calibri" w:hAnsi="Times New Roman"/>
          <w:b/>
          <w:sz w:val="24"/>
          <w:szCs w:val="24"/>
        </w:rPr>
        <w:t>ketinama įdarbinti</w:t>
      </w:r>
      <w:r w:rsidRPr="001F4C41">
        <w:rPr>
          <w:rFonts w:ascii="Times New Roman" w:eastAsia="Calibri" w:hAnsi="Times New Roman"/>
          <w:sz w:val="24"/>
          <w:szCs w:val="24"/>
        </w:rPr>
        <w:t xml:space="preserve">, jei </w:t>
      </w:r>
      <w:r w:rsidR="00D86001">
        <w:rPr>
          <w:rFonts w:ascii="Times New Roman" w:eastAsia="Calibri" w:hAnsi="Times New Roman"/>
          <w:sz w:val="24"/>
          <w:szCs w:val="24"/>
        </w:rPr>
        <w:t xml:space="preserve">projekto </w:t>
      </w:r>
      <w:r w:rsidRPr="001F4C41">
        <w:rPr>
          <w:rFonts w:ascii="Times New Roman" w:eastAsia="Calibri" w:hAnsi="Times New Roman"/>
          <w:sz w:val="24"/>
          <w:szCs w:val="24"/>
        </w:rPr>
        <w:t>pasiūlymas bus pripažintas laimėjusiu)</w:t>
      </w:r>
      <w:r w:rsidR="00A808C8" w:rsidRPr="001F4C41">
        <w:rPr>
          <w:rFonts w:ascii="Times New Roman" w:hAnsi="Times New Roman"/>
          <w:sz w:val="24"/>
          <w:szCs w:val="24"/>
          <w:lang w:val="en-US"/>
        </w:rPr>
        <w:t>:</w:t>
      </w:r>
    </w:p>
    <w:p w14:paraId="4B998A44" w14:textId="500E8497" w:rsidR="00A808C8" w:rsidRDefault="00A808C8" w:rsidP="00F73E3E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Lentelstinklelis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13"/>
        <w:gridCol w:w="4814"/>
      </w:tblGrid>
      <w:tr w:rsidR="00492D2C" w14:paraId="43970AFE" w14:textId="77777777" w:rsidTr="00492D2C">
        <w:trPr>
          <w:tblHeader/>
        </w:trPr>
        <w:tc>
          <w:tcPr>
            <w:tcW w:w="4813" w:type="dxa"/>
            <w:shd w:val="clear" w:color="auto" w:fill="E7E6E6" w:themeFill="background2"/>
            <w:vAlign w:val="center"/>
          </w:tcPr>
          <w:p w14:paraId="6C59D8EE" w14:textId="31243FEC" w:rsidR="00492D2C" w:rsidRPr="00492D2C" w:rsidRDefault="00492D2C" w:rsidP="00492D2C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Kvalifikacijos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reikalavimas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dėl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kurio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ketinama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įdarbinti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specialistą</w:t>
            </w:r>
            <w:proofErr w:type="spellEnd"/>
          </w:p>
        </w:tc>
        <w:tc>
          <w:tcPr>
            <w:tcW w:w="4814" w:type="dxa"/>
            <w:shd w:val="clear" w:color="auto" w:fill="E7E6E6" w:themeFill="background2"/>
            <w:vAlign w:val="center"/>
          </w:tcPr>
          <w:p w14:paraId="4DE41F71" w14:textId="20F0395B" w:rsidR="00492D2C" w:rsidRPr="00492D2C" w:rsidRDefault="00492D2C" w:rsidP="00492D2C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492D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Kvazisubtiekėjo</w:t>
            </w:r>
            <w:proofErr w:type="spellEnd"/>
            <w:r w:rsidRPr="00492D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492D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ketinamo</w:t>
            </w:r>
            <w:proofErr w:type="spellEnd"/>
            <w:r w:rsidRPr="00492D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2D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įdarbinti</w:t>
            </w:r>
            <w:proofErr w:type="spellEnd"/>
            <w:r w:rsidRPr="00492D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2D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specialisto</w:t>
            </w:r>
            <w:proofErr w:type="spellEnd"/>
            <w:r w:rsidRPr="00492D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492D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vardas</w:t>
            </w:r>
            <w:proofErr w:type="spellEnd"/>
            <w:r w:rsidRPr="00492D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2D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ir</w:t>
            </w:r>
            <w:proofErr w:type="spellEnd"/>
            <w:r w:rsidRPr="00492D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2D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pavardė</w:t>
            </w:r>
            <w:proofErr w:type="spellEnd"/>
          </w:p>
        </w:tc>
      </w:tr>
      <w:tr w:rsidR="00492D2C" w14:paraId="7EC2D49E" w14:textId="77777777" w:rsidTr="00492D2C">
        <w:tc>
          <w:tcPr>
            <w:tcW w:w="4813" w:type="dxa"/>
          </w:tcPr>
          <w:p w14:paraId="148D7D0E" w14:textId="38AC5723" w:rsidR="00492D2C" w:rsidRDefault="00492D2C" w:rsidP="00492D2C">
            <w:pPr>
              <w:pStyle w:val="Betarp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92D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Kvalifikuoas</w:t>
            </w:r>
            <w:proofErr w:type="spellEnd"/>
            <w:r w:rsidRPr="00492D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2D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teritorijų</w:t>
            </w:r>
            <w:proofErr w:type="spellEnd"/>
            <w:r w:rsidRPr="00492D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2D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planavimo</w:t>
            </w:r>
            <w:proofErr w:type="spellEnd"/>
            <w:r w:rsidRPr="00492D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2D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vadovas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turintis</w:t>
            </w:r>
            <w:proofErr w:type="spellEnd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>teisę</w:t>
            </w:r>
            <w:proofErr w:type="spellEnd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>vadovauti</w:t>
            </w:r>
            <w:proofErr w:type="spellEnd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>kompleksinio</w:t>
            </w:r>
            <w:proofErr w:type="spellEnd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>teritorijų</w:t>
            </w:r>
            <w:proofErr w:type="spellEnd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>planavimo</w:t>
            </w:r>
            <w:proofErr w:type="spellEnd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>dokumentų</w:t>
            </w:r>
            <w:proofErr w:type="spellEnd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>rengimui</w:t>
            </w:r>
            <w:proofErr w:type="spellEnd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>vietovės</w:t>
            </w:r>
            <w:proofErr w:type="spellEnd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>lygmens</w:t>
            </w:r>
            <w:proofErr w:type="spellEnd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>bendriesiems</w:t>
            </w:r>
            <w:proofErr w:type="spellEnd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>planams</w:t>
            </w:r>
            <w:proofErr w:type="spellEnd"/>
          </w:p>
        </w:tc>
        <w:tc>
          <w:tcPr>
            <w:tcW w:w="4814" w:type="dxa"/>
          </w:tcPr>
          <w:p w14:paraId="13034034" w14:textId="77777777" w:rsidR="00492D2C" w:rsidRDefault="00492D2C" w:rsidP="00492D2C">
            <w:pPr>
              <w:pStyle w:val="Betarp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D2C" w14:paraId="71D62364" w14:textId="77777777" w:rsidTr="00AC2347">
        <w:tc>
          <w:tcPr>
            <w:tcW w:w="9627" w:type="dxa"/>
            <w:gridSpan w:val="2"/>
          </w:tcPr>
          <w:p w14:paraId="0E551A14" w14:textId="32532B9B" w:rsidR="00492D2C" w:rsidRDefault="00492D2C" w:rsidP="00492D2C">
            <w:pPr>
              <w:pStyle w:val="Betarp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 a s t a b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 :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>ei</w:t>
            </w:r>
            <w:proofErr w:type="spellEnd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>specialistas</w:t>
            </w:r>
            <w:proofErr w:type="spellEnd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>yra</w:t>
            </w:r>
            <w:proofErr w:type="spellEnd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>tiekėjo</w:t>
            </w:r>
            <w:proofErr w:type="spellEnd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>ar</w:t>
            </w:r>
            <w:proofErr w:type="spellEnd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>kito</w:t>
            </w:r>
            <w:proofErr w:type="spellEnd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>ūkio</w:t>
            </w:r>
            <w:proofErr w:type="spellEnd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>subjekto</w:t>
            </w:r>
            <w:proofErr w:type="spellEnd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>kurio</w:t>
            </w:r>
            <w:proofErr w:type="spellEnd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>kvalifikacija</w:t>
            </w:r>
            <w:proofErr w:type="spellEnd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>remiamasi</w:t>
            </w:r>
            <w:proofErr w:type="spellEnd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>darbuotojas</w:t>
            </w:r>
            <w:proofErr w:type="spellEnd"/>
            <w:r w:rsidRPr="00492D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492D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jis</w:t>
            </w:r>
            <w:proofErr w:type="spellEnd"/>
            <w:r w:rsidRPr="00492D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2D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nelaikomas</w:t>
            </w:r>
            <w:proofErr w:type="spellEnd"/>
            <w:r w:rsidRPr="00492D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2D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kvazisubtiekėju</w:t>
            </w:r>
            <w:proofErr w:type="spellEnd"/>
            <w:r w:rsidRPr="00492D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2D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ir</w:t>
            </w:r>
            <w:proofErr w:type="spellEnd"/>
            <w:r w:rsidRPr="00492D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2D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lentelėje</w:t>
            </w:r>
            <w:proofErr w:type="spellEnd"/>
            <w:r w:rsidRPr="00492D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2D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neturi</w:t>
            </w:r>
            <w:proofErr w:type="spellEnd"/>
            <w:r w:rsidRPr="00492D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2D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būti</w:t>
            </w:r>
            <w:proofErr w:type="spellEnd"/>
            <w:r w:rsidRPr="00492D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2D2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nurodomas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</w:tbl>
    <w:p w14:paraId="7ED8BC2C" w14:textId="659DB30E" w:rsidR="000043BA" w:rsidRPr="0098202E" w:rsidRDefault="000043BA" w:rsidP="00F73E3E">
      <w:pPr>
        <w:pStyle w:val="Betarp"/>
        <w:jc w:val="both"/>
        <w:rPr>
          <w:rFonts w:ascii="Times New Roman" w:hAnsi="Times New Roman"/>
          <w:sz w:val="24"/>
          <w:szCs w:val="24"/>
        </w:rPr>
      </w:pPr>
    </w:p>
    <w:p w14:paraId="5BB7D68C" w14:textId="3580D5EC" w:rsidR="00A808C8" w:rsidRPr="001F4C41" w:rsidRDefault="00A808C8" w:rsidP="00E127D8">
      <w:pPr>
        <w:pStyle w:val="Betarp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Kartu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="000321F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A26C7" w:rsidRPr="001F4C41">
        <w:rPr>
          <w:rFonts w:ascii="Times New Roman" w:hAnsi="Times New Roman"/>
          <w:sz w:val="24"/>
          <w:szCs w:val="24"/>
          <w:lang w:val="en-US"/>
        </w:rPr>
        <w:t>projekto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pasiūlymu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pateikiami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šie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dokumentai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>:</w:t>
      </w:r>
    </w:p>
    <w:p w14:paraId="36AEAEB9" w14:textId="77777777" w:rsidR="00A808C8" w:rsidRPr="000458E6" w:rsidRDefault="00A808C8" w:rsidP="00F73E3E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Lentelstinklelis"/>
        <w:tblW w:w="963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9072"/>
      </w:tblGrid>
      <w:tr w:rsidR="000458E6" w:rsidRPr="000458E6" w14:paraId="69381CEE" w14:textId="77777777" w:rsidTr="005F578B">
        <w:trPr>
          <w:tblHeader/>
        </w:trPr>
        <w:tc>
          <w:tcPr>
            <w:tcW w:w="567" w:type="dxa"/>
            <w:shd w:val="clear" w:color="auto" w:fill="E7E6E6" w:themeFill="background2"/>
          </w:tcPr>
          <w:p w14:paraId="6671BE54" w14:textId="77777777" w:rsidR="00A808C8" w:rsidRPr="000458E6" w:rsidRDefault="00A808C8" w:rsidP="006945A3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0458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Eil</w:t>
            </w:r>
            <w:proofErr w:type="spellEnd"/>
            <w:r w:rsidRPr="000458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 Nr.</w:t>
            </w:r>
          </w:p>
        </w:tc>
        <w:tc>
          <w:tcPr>
            <w:tcW w:w="9072" w:type="dxa"/>
            <w:shd w:val="clear" w:color="auto" w:fill="E7E6E6" w:themeFill="background2"/>
            <w:vAlign w:val="center"/>
          </w:tcPr>
          <w:p w14:paraId="349F9587" w14:textId="77777777" w:rsidR="00A808C8" w:rsidRPr="000458E6" w:rsidRDefault="00A808C8" w:rsidP="006945A3">
            <w:pPr>
              <w:pStyle w:val="Betarp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0458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Dokumentų</w:t>
            </w:r>
            <w:proofErr w:type="spellEnd"/>
            <w:r w:rsidRPr="000458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58E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pavadinimai</w:t>
            </w:r>
            <w:proofErr w:type="spellEnd"/>
          </w:p>
        </w:tc>
      </w:tr>
      <w:tr w:rsidR="000458E6" w:rsidRPr="000458E6" w14:paraId="0560857F" w14:textId="77777777" w:rsidTr="00A53D4C">
        <w:tc>
          <w:tcPr>
            <w:tcW w:w="567" w:type="dxa"/>
          </w:tcPr>
          <w:p w14:paraId="28BABBD7" w14:textId="77777777" w:rsidR="00A808C8" w:rsidRPr="000458E6" w:rsidRDefault="00A808C8" w:rsidP="0098202E">
            <w:pPr>
              <w:pStyle w:val="Betarp"/>
              <w:numPr>
                <w:ilvl w:val="0"/>
                <w:numId w:val="20"/>
              </w:num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  <w:vAlign w:val="center"/>
          </w:tcPr>
          <w:p w14:paraId="1EC4F7BB" w14:textId="77777777" w:rsidR="00A808C8" w:rsidRPr="000458E6" w:rsidRDefault="00A808C8" w:rsidP="0098202E">
            <w:pPr>
              <w:pStyle w:val="Betarp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8202E" w:rsidRPr="000458E6" w14:paraId="1D8005AD" w14:textId="77777777" w:rsidTr="00A53D4C">
        <w:tc>
          <w:tcPr>
            <w:tcW w:w="567" w:type="dxa"/>
          </w:tcPr>
          <w:p w14:paraId="4E4A0382" w14:textId="77777777" w:rsidR="0098202E" w:rsidRPr="000458E6" w:rsidRDefault="0098202E" w:rsidP="0098202E">
            <w:pPr>
              <w:pStyle w:val="Betarp"/>
              <w:numPr>
                <w:ilvl w:val="0"/>
                <w:numId w:val="20"/>
              </w:num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  <w:vAlign w:val="center"/>
          </w:tcPr>
          <w:p w14:paraId="087577C2" w14:textId="77777777" w:rsidR="0098202E" w:rsidRPr="000458E6" w:rsidRDefault="0098202E" w:rsidP="0098202E">
            <w:pPr>
              <w:pStyle w:val="Betarp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8202E" w:rsidRPr="000458E6" w14:paraId="0B53A8AF" w14:textId="77777777" w:rsidTr="00A53D4C">
        <w:tc>
          <w:tcPr>
            <w:tcW w:w="567" w:type="dxa"/>
          </w:tcPr>
          <w:p w14:paraId="1DBDFCE3" w14:textId="77777777" w:rsidR="0098202E" w:rsidRPr="000458E6" w:rsidRDefault="0098202E" w:rsidP="0098202E">
            <w:pPr>
              <w:pStyle w:val="Betarp"/>
              <w:numPr>
                <w:ilvl w:val="0"/>
                <w:numId w:val="20"/>
              </w:num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  <w:vAlign w:val="center"/>
          </w:tcPr>
          <w:p w14:paraId="1C9B4285" w14:textId="77777777" w:rsidR="0098202E" w:rsidRPr="000458E6" w:rsidRDefault="0098202E" w:rsidP="0098202E">
            <w:pPr>
              <w:pStyle w:val="Betarp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6E3C238F" w14:textId="77777777" w:rsidR="00A808C8" w:rsidRPr="000458E6" w:rsidRDefault="00A808C8" w:rsidP="00F73E3E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42D1C3D" w14:textId="53962B16" w:rsidR="00A808C8" w:rsidRPr="001F4C41" w:rsidRDefault="00A808C8" w:rsidP="00E127D8">
      <w:pPr>
        <w:pStyle w:val="Betarp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Šiame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A26C7" w:rsidRPr="001F4C41">
        <w:rPr>
          <w:rFonts w:ascii="Times New Roman" w:hAnsi="Times New Roman"/>
          <w:sz w:val="24"/>
          <w:szCs w:val="24"/>
          <w:lang w:val="en-US"/>
        </w:rPr>
        <w:t>projekto</w:t>
      </w:r>
      <w:proofErr w:type="spellEnd"/>
      <w:r w:rsidR="00AA26C7"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pasiūlyme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yra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pat</w:t>
      </w:r>
      <w:r w:rsidR="00D96F72">
        <w:rPr>
          <w:rFonts w:ascii="Times New Roman" w:hAnsi="Times New Roman"/>
          <w:sz w:val="24"/>
          <w:szCs w:val="24"/>
          <w:lang w:val="en-US"/>
        </w:rPr>
        <w:t>eikta</w:t>
      </w:r>
      <w:proofErr w:type="spellEnd"/>
      <w:r w:rsidR="00D96F7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96F72">
        <w:rPr>
          <w:rFonts w:ascii="Times New Roman" w:hAnsi="Times New Roman"/>
          <w:sz w:val="24"/>
          <w:szCs w:val="24"/>
          <w:lang w:val="en-US"/>
        </w:rPr>
        <w:t>konfidenciali</w:t>
      </w:r>
      <w:proofErr w:type="spellEnd"/>
      <w:r w:rsidR="00D96F7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96F72">
        <w:rPr>
          <w:rFonts w:ascii="Times New Roman" w:hAnsi="Times New Roman"/>
          <w:sz w:val="24"/>
          <w:szCs w:val="24"/>
          <w:lang w:val="en-US"/>
        </w:rPr>
        <w:t>informacija</w:t>
      </w:r>
      <w:proofErr w:type="spellEnd"/>
      <w:r w:rsidR="00D96F72">
        <w:rPr>
          <w:rFonts w:ascii="Times New Roman" w:hAnsi="Times New Roman"/>
          <w:sz w:val="24"/>
          <w:szCs w:val="24"/>
          <w:lang w:val="en-US"/>
        </w:rPr>
        <w:t xml:space="preserve"> (1 </w:t>
      </w:r>
      <w:proofErr w:type="spellStart"/>
      <w:r w:rsidR="00D96F72">
        <w:rPr>
          <w:rFonts w:ascii="Times New Roman" w:hAnsi="Times New Roman"/>
          <w:sz w:val="24"/>
          <w:szCs w:val="24"/>
          <w:lang w:val="en-US"/>
        </w:rPr>
        <w:t>pastaba</w:t>
      </w:r>
      <w:proofErr w:type="spellEnd"/>
      <w:r w:rsidR="00D96F7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D96F72">
        <w:rPr>
          <w:rFonts w:ascii="Times New Roman" w:hAnsi="Times New Roman"/>
          <w:sz w:val="24"/>
          <w:szCs w:val="24"/>
          <w:lang w:val="en-US"/>
        </w:rPr>
        <w:t>lentel</w:t>
      </w:r>
      <w:r w:rsidR="00D96F72">
        <w:rPr>
          <w:rFonts w:ascii="Times New Roman" w:hAnsi="Times New Roman"/>
          <w:sz w:val="24"/>
          <w:szCs w:val="24"/>
        </w:rPr>
        <w:t>ėje</w:t>
      </w:r>
      <w:proofErr w:type="spellEnd"/>
      <w:r w:rsidR="00D96F72">
        <w:rPr>
          <w:rFonts w:ascii="Times New Roman" w:hAnsi="Times New Roman"/>
          <w:sz w:val="24"/>
          <w:szCs w:val="24"/>
          <w:lang w:val="en-US"/>
        </w:rPr>
        <w:t>)</w:t>
      </w:r>
      <w:r w:rsidRPr="001F4C41">
        <w:rPr>
          <w:rFonts w:ascii="Times New Roman" w:hAnsi="Times New Roman"/>
          <w:sz w:val="24"/>
          <w:szCs w:val="24"/>
          <w:lang w:val="en-US"/>
        </w:rPr>
        <w:t>:</w:t>
      </w:r>
    </w:p>
    <w:p w14:paraId="21A10A3B" w14:textId="77777777" w:rsidR="00A808C8" w:rsidRPr="000458E6" w:rsidRDefault="00A808C8" w:rsidP="00F73E3E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TableGrid7"/>
        <w:tblW w:w="963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3402"/>
        <w:gridCol w:w="2835"/>
      </w:tblGrid>
      <w:tr w:rsidR="000458E6" w:rsidRPr="000458E6" w14:paraId="7D0906AC" w14:textId="77777777" w:rsidTr="005F578B">
        <w:trPr>
          <w:trHeight w:val="838"/>
          <w:tblHeader/>
        </w:trPr>
        <w:tc>
          <w:tcPr>
            <w:tcW w:w="567" w:type="dxa"/>
            <w:shd w:val="clear" w:color="auto" w:fill="E7E6E6" w:themeFill="background2"/>
            <w:vAlign w:val="center"/>
          </w:tcPr>
          <w:p w14:paraId="3A124A82" w14:textId="77777777" w:rsidR="00A808C8" w:rsidRPr="000458E6" w:rsidRDefault="00A808C8" w:rsidP="0098202E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Eil</w:t>
            </w:r>
            <w:proofErr w:type="spellEnd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 Nr.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6AC1253B" w14:textId="77777777" w:rsidR="00A808C8" w:rsidRPr="000458E6" w:rsidRDefault="00A808C8" w:rsidP="0098202E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Pateikto</w:t>
            </w:r>
            <w:proofErr w:type="spellEnd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dokumento</w:t>
            </w:r>
            <w:proofErr w:type="spellEnd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pavadinimas</w:t>
            </w:r>
            <w:proofErr w:type="spellEnd"/>
          </w:p>
        </w:tc>
        <w:tc>
          <w:tcPr>
            <w:tcW w:w="3402" w:type="dxa"/>
            <w:shd w:val="clear" w:color="auto" w:fill="E7E6E6" w:themeFill="background2"/>
            <w:vAlign w:val="center"/>
          </w:tcPr>
          <w:p w14:paraId="0EBE37A1" w14:textId="7925890B" w:rsidR="00A808C8" w:rsidRPr="000458E6" w:rsidRDefault="00A808C8" w:rsidP="00382D18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Dokumente</w:t>
            </w:r>
            <w:proofErr w:type="spellEnd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esanti</w:t>
            </w:r>
            <w:proofErr w:type="spellEnd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konfidenciali</w:t>
            </w:r>
            <w:proofErr w:type="spellEnd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inform</w:t>
            </w:r>
            <w:r w:rsidR="00144F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acija</w:t>
            </w:r>
            <w:proofErr w:type="spellEnd"/>
            <w:r w:rsidR="00144F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 w:rsidR="00144F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nurodoma</w:t>
            </w:r>
            <w:proofErr w:type="spellEnd"/>
            <w:r w:rsidR="00144F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44F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dokumento</w:t>
            </w:r>
            <w:proofErr w:type="spellEnd"/>
            <w:r w:rsidR="00144F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44F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dalis</w:t>
            </w:r>
            <w:proofErr w:type="spellEnd"/>
            <w:r w:rsidR="00144F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puslapis</w:t>
            </w:r>
            <w:proofErr w:type="spellEnd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kuriame</w:t>
            </w:r>
            <w:proofErr w:type="spellEnd"/>
            <w:r w:rsidR="00D96F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96F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yra</w:t>
            </w:r>
            <w:proofErr w:type="spellEnd"/>
            <w:r w:rsidR="00D96F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96F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konfidenciali</w:t>
            </w:r>
            <w:proofErr w:type="spellEnd"/>
            <w:r w:rsidR="00D96F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96F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informacija</w:t>
            </w:r>
            <w:proofErr w:type="spellEnd"/>
            <w:r w:rsidR="00D96F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3268E43F" w14:textId="5D63CCFA" w:rsidR="00A808C8" w:rsidRPr="000458E6" w:rsidRDefault="00A808C8" w:rsidP="00382D18">
            <w:pPr>
              <w:pStyle w:val="Betarp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Konfidencialios</w:t>
            </w:r>
            <w:proofErr w:type="spellEnd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informacijos</w:t>
            </w:r>
            <w:proofErr w:type="spellEnd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pagrindimas</w:t>
            </w:r>
            <w:proofErr w:type="spellEnd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paaiškinama</w:t>
            </w:r>
            <w:proofErr w:type="spellEnd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kuo</w:t>
            </w:r>
            <w:proofErr w:type="spellEnd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remiantis</w:t>
            </w:r>
            <w:proofErr w:type="spellEnd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nurodytas</w:t>
            </w:r>
            <w:proofErr w:type="spellEnd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dokumentas</w:t>
            </w:r>
            <w:proofErr w:type="spellEnd"/>
            <w:r w:rsidRPr="000458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96F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</w:t>
            </w:r>
            <w:proofErr w:type="spellEnd"/>
            <w:r w:rsidR="00D96F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jo </w:t>
            </w:r>
            <w:proofErr w:type="spellStart"/>
            <w:r w:rsidR="00D96F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dalis</w:t>
            </w:r>
            <w:proofErr w:type="spellEnd"/>
            <w:r w:rsidR="00D96F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96F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yra</w:t>
            </w:r>
            <w:proofErr w:type="spellEnd"/>
            <w:r w:rsidR="00D96F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96F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konfidencialūs</w:t>
            </w:r>
            <w:proofErr w:type="spellEnd"/>
            <w:r w:rsidR="00D96F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0458E6" w:rsidRPr="000458E6" w14:paraId="28DC6A70" w14:textId="77777777" w:rsidTr="006945A3">
        <w:tc>
          <w:tcPr>
            <w:tcW w:w="567" w:type="dxa"/>
            <w:vAlign w:val="center"/>
          </w:tcPr>
          <w:p w14:paraId="5E51E0C1" w14:textId="77777777" w:rsidR="00A808C8" w:rsidRPr="000458E6" w:rsidRDefault="00A808C8" w:rsidP="0098202E">
            <w:pPr>
              <w:pStyle w:val="Betarp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06283817" w14:textId="77777777" w:rsidR="00A808C8" w:rsidRPr="000458E6" w:rsidRDefault="00A808C8" w:rsidP="0098202E">
            <w:pPr>
              <w:pStyle w:val="Betarp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vAlign w:val="center"/>
          </w:tcPr>
          <w:p w14:paraId="4FFC7404" w14:textId="77777777" w:rsidR="00A808C8" w:rsidRPr="000458E6" w:rsidRDefault="00A808C8" w:rsidP="0098202E">
            <w:pPr>
              <w:pStyle w:val="Betarp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22FB96FF" w14:textId="77777777" w:rsidR="00A808C8" w:rsidRPr="000458E6" w:rsidRDefault="00A808C8" w:rsidP="0098202E">
            <w:pPr>
              <w:pStyle w:val="Betarp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8202E" w:rsidRPr="000458E6" w14:paraId="5E043F33" w14:textId="77777777" w:rsidTr="006945A3">
        <w:tc>
          <w:tcPr>
            <w:tcW w:w="567" w:type="dxa"/>
            <w:vAlign w:val="center"/>
          </w:tcPr>
          <w:p w14:paraId="2A83634B" w14:textId="77777777" w:rsidR="0098202E" w:rsidRPr="000458E6" w:rsidRDefault="0098202E" w:rsidP="0098202E">
            <w:pPr>
              <w:pStyle w:val="Betarp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0D84EE5E" w14:textId="77777777" w:rsidR="0098202E" w:rsidRPr="000458E6" w:rsidRDefault="0098202E" w:rsidP="0098202E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vAlign w:val="center"/>
          </w:tcPr>
          <w:p w14:paraId="3FB941E9" w14:textId="77777777" w:rsidR="0098202E" w:rsidRPr="000458E6" w:rsidRDefault="0098202E" w:rsidP="0098202E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41225ADA" w14:textId="77777777" w:rsidR="0098202E" w:rsidRPr="000458E6" w:rsidRDefault="0098202E" w:rsidP="0098202E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8202E" w:rsidRPr="000458E6" w14:paraId="61A101AF" w14:textId="77777777" w:rsidTr="006945A3">
        <w:tc>
          <w:tcPr>
            <w:tcW w:w="567" w:type="dxa"/>
            <w:vAlign w:val="center"/>
          </w:tcPr>
          <w:p w14:paraId="19514CFB" w14:textId="77777777" w:rsidR="0098202E" w:rsidRPr="000458E6" w:rsidRDefault="0098202E" w:rsidP="0098202E">
            <w:pPr>
              <w:pStyle w:val="Betarp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5F02EC35" w14:textId="77777777" w:rsidR="0098202E" w:rsidRPr="000458E6" w:rsidRDefault="0098202E" w:rsidP="0098202E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vAlign w:val="center"/>
          </w:tcPr>
          <w:p w14:paraId="0E2CA1D8" w14:textId="77777777" w:rsidR="0098202E" w:rsidRPr="000458E6" w:rsidRDefault="0098202E" w:rsidP="0098202E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6149A738" w14:textId="77777777" w:rsidR="0098202E" w:rsidRPr="000458E6" w:rsidRDefault="0098202E" w:rsidP="0098202E">
            <w:pPr>
              <w:pStyle w:val="Betarp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4063B" w:rsidRPr="000458E6" w14:paraId="44ABA821" w14:textId="77777777" w:rsidTr="0063762F">
        <w:tc>
          <w:tcPr>
            <w:tcW w:w="9639" w:type="dxa"/>
            <w:gridSpan w:val="4"/>
            <w:vAlign w:val="center"/>
          </w:tcPr>
          <w:p w14:paraId="28A1CF6B" w14:textId="7A600F48" w:rsidR="00D96F72" w:rsidRDefault="00D96F72" w:rsidP="00E4063B">
            <w:pPr>
              <w:pStyle w:val="Betarp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 a s t a b o s :</w:t>
            </w:r>
          </w:p>
          <w:p w14:paraId="45289377" w14:textId="4A6C3DF2" w:rsidR="00E4063B" w:rsidRDefault="00E4063B" w:rsidP="00E4063B">
            <w:pPr>
              <w:pStyle w:val="Betarp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Pildyti</w:t>
            </w:r>
            <w:proofErr w:type="spell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tuomet</w:t>
            </w:r>
            <w:proofErr w:type="spell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jei</w:t>
            </w:r>
            <w:proofErr w:type="spell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bus </w:t>
            </w:r>
            <w:proofErr w:type="spell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pateikta</w:t>
            </w:r>
            <w:proofErr w:type="spell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konfi</w:t>
            </w:r>
            <w:r w:rsidR="000321FE" w:rsidRPr="00D96F72">
              <w:rPr>
                <w:rFonts w:ascii="Times New Roman" w:hAnsi="Times New Roman"/>
                <w:sz w:val="24"/>
                <w:szCs w:val="24"/>
                <w:lang w:val="en-US"/>
              </w:rPr>
              <w:t>denciali</w:t>
            </w:r>
            <w:proofErr w:type="spellEnd"/>
            <w:r w:rsidR="000321FE"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321FE" w:rsidRPr="00D96F72">
              <w:rPr>
                <w:rFonts w:ascii="Times New Roman" w:hAnsi="Times New Roman"/>
                <w:sz w:val="24"/>
                <w:szCs w:val="24"/>
                <w:lang w:val="en-US"/>
              </w:rPr>
              <w:t>informacija</w:t>
            </w:r>
            <w:proofErr w:type="spellEnd"/>
            <w:r w:rsidR="000321FE"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="000321FE" w:rsidRPr="00D96F72">
              <w:rPr>
                <w:rFonts w:ascii="Times New Roman" w:hAnsi="Times New Roman"/>
                <w:sz w:val="24"/>
                <w:szCs w:val="24"/>
                <w:lang w:val="en-US"/>
              </w:rPr>
              <w:t>Jei</w:t>
            </w:r>
            <w:proofErr w:type="spellEnd"/>
            <w:r w:rsidR="000321FE"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321FE" w:rsidRPr="00D96F72">
              <w:rPr>
                <w:rFonts w:ascii="Times New Roman" w:hAnsi="Times New Roman"/>
                <w:sz w:val="24"/>
                <w:szCs w:val="24"/>
                <w:lang w:val="en-US"/>
              </w:rPr>
              <w:t>tiekėja</w:t>
            </w:r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proofErr w:type="spell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šios</w:t>
            </w:r>
            <w:proofErr w:type="spell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lentelės</w:t>
            </w:r>
            <w:proofErr w:type="spell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neužpildo</w:t>
            </w:r>
            <w:proofErr w:type="spell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ir</w:t>
            </w:r>
            <w:proofErr w:type="spell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ar</w:t>
            </w:r>
            <w:proofErr w:type="spell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bylos</w:t>
            </w:r>
            <w:proofErr w:type="spell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pavadi</w:t>
            </w:r>
            <w:r w:rsidR="00D67F42" w:rsidRPr="00D96F72">
              <w:rPr>
                <w:rFonts w:ascii="Times New Roman" w:hAnsi="Times New Roman"/>
                <w:sz w:val="24"/>
                <w:szCs w:val="24"/>
                <w:lang w:val="en-US"/>
              </w:rPr>
              <w:t>nime</w:t>
            </w:r>
            <w:proofErr w:type="spellEnd"/>
            <w:r w:rsidR="00D67F42"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67F42" w:rsidRPr="00D96F72">
              <w:rPr>
                <w:rFonts w:ascii="Times New Roman" w:hAnsi="Times New Roman"/>
                <w:sz w:val="24"/>
                <w:szCs w:val="24"/>
                <w:lang w:val="en-US"/>
              </w:rPr>
              <w:t>nenurodo</w:t>
            </w:r>
            <w:proofErr w:type="spellEnd"/>
            <w:r w:rsidR="00D67F42"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„</w:t>
            </w:r>
            <w:proofErr w:type="spellStart"/>
            <w:r w:rsidR="005B5F74">
              <w:rPr>
                <w:rFonts w:ascii="Times New Roman" w:hAnsi="Times New Roman"/>
                <w:sz w:val="24"/>
                <w:szCs w:val="24"/>
                <w:lang w:val="en-US"/>
              </w:rPr>
              <w:t>konfidencialu</w:t>
            </w:r>
            <w:proofErr w:type="spellEnd"/>
            <w:r w:rsid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“, </w:t>
            </w:r>
            <w:proofErr w:type="spellStart"/>
            <w:r w:rsidR="005B5F74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erkančioji</w:t>
            </w:r>
            <w:proofErr w:type="spell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organizacija</w:t>
            </w:r>
            <w:proofErr w:type="spell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laiko</w:t>
            </w:r>
            <w:proofErr w:type="spell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kad</w:t>
            </w:r>
            <w:proofErr w:type="spell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jo</w:t>
            </w:r>
            <w:proofErr w:type="gram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pateiktame</w:t>
            </w:r>
            <w:proofErr w:type="spell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projekto</w:t>
            </w:r>
            <w:proofErr w:type="spell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pasiūlyme</w:t>
            </w:r>
            <w:proofErr w:type="spell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nėra</w:t>
            </w:r>
            <w:proofErr w:type="spell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konfidencialios</w:t>
            </w:r>
            <w:proofErr w:type="spell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informacijos</w:t>
            </w:r>
            <w:proofErr w:type="spell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14:paraId="7B90092C" w14:textId="517846C2" w:rsidR="00D96F72" w:rsidRPr="005B5F74" w:rsidRDefault="00D96F72" w:rsidP="00D96F72">
            <w:pPr>
              <w:pStyle w:val="Betarp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iekėjas</w:t>
            </w:r>
            <w:proofErr w:type="spell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nurodantis</w:t>
            </w:r>
            <w:proofErr w:type="spell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konfidencialią</w:t>
            </w:r>
            <w:proofErr w:type="spell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inf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ormaciją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privalo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vadovautis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Viešųjų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pirkimų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įstatymo</w:t>
            </w:r>
            <w:proofErr w:type="spell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 </w:t>
            </w:r>
            <w:proofErr w:type="spell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straipsnio</w:t>
            </w:r>
            <w:proofErr w:type="spell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 </w:t>
            </w:r>
            <w:proofErr w:type="spell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dalies</w:t>
            </w:r>
            <w:proofErr w:type="spell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nuostatomis</w:t>
            </w:r>
            <w:proofErr w:type="spell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bei</w:t>
            </w:r>
            <w:proofErr w:type="spell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Viešųjų</w:t>
            </w:r>
            <w:proofErr w:type="spell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pirkimų</w:t>
            </w:r>
            <w:proofErr w:type="spell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tarnybos</w:t>
            </w:r>
            <w:proofErr w:type="spell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paaiškinimais</w:t>
            </w:r>
            <w:proofErr w:type="spell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paskelbtais</w:t>
            </w:r>
            <w:proofErr w:type="spell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informaciniame</w:t>
            </w:r>
            <w:proofErr w:type="spell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leidinyje</w:t>
            </w:r>
            <w:proofErr w:type="spell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„</w:t>
            </w:r>
            <w:proofErr w:type="spell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Konfidencialumas</w:t>
            </w:r>
            <w:proofErr w:type="spell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viešuosiuose</w:t>
            </w:r>
            <w:proofErr w:type="spellEnd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6F72">
              <w:rPr>
                <w:rFonts w:ascii="Times New Roman" w:hAnsi="Times New Roman"/>
                <w:sz w:val="24"/>
                <w:szCs w:val="24"/>
                <w:lang w:val="en-US"/>
              </w:rPr>
              <w:t>pirk</w:t>
            </w:r>
            <w:r w:rsidR="00202207">
              <w:rPr>
                <w:rFonts w:ascii="Times New Roman" w:hAnsi="Times New Roman"/>
                <w:sz w:val="24"/>
                <w:szCs w:val="24"/>
                <w:lang w:val="en-US"/>
              </w:rPr>
              <w:t>imuose</w:t>
            </w:r>
            <w:proofErr w:type="spellEnd"/>
            <w:r w:rsidR="00202207">
              <w:rPr>
                <w:rFonts w:ascii="Times New Roman" w:hAnsi="Times New Roman"/>
                <w:sz w:val="24"/>
                <w:szCs w:val="24"/>
                <w:lang w:val="en-US"/>
              </w:rPr>
              <w:t>“</w:t>
            </w:r>
            <w:r w:rsidR="005B5F74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14:paraId="75F28E95" w14:textId="77777777" w:rsidR="005B5F74" w:rsidRDefault="005B5F74" w:rsidP="005B5F74">
            <w:pPr>
              <w:pStyle w:val="Betarp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Tiek</w:t>
            </w:r>
            <w:r w:rsidRPr="005B5F74">
              <w:rPr>
                <w:rFonts w:ascii="Times New Roman" w:hAnsi="Times New Roman" w:hint="eastAsia"/>
                <w:sz w:val="24"/>
                <w:szCs w:val="24"/>
                <w:lang w:val="en-US"/>
              </w:rPr>
              <w:t>ė</w:t>
            </w:r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jas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pilnai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atsako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už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tai</w:t>
            </w:r>
            <w:proofErr w:type="gram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kad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jo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pateiktame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pasi</w:t>
            </w:r>
            <w:r w:rsidRPr="005B5F74">
              <w:rPr>
                <w:rFonts w:ascii="Times New Roman" w:hAnsi="Times New Roman" w:hint="eastAsia"/>
                <w:sz w:val="24"/>
                <w:szCs w:val="24"/>
                <w:lang w:val="en-US"/>
              </w:rPr>
              <w:t>ū</w:t>
            </w:r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lyme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nurodyta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konfidenciali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neskelbtina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arba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komercin</w:t>
            </w:r>
            <w:r w:rsidRPr="005B5F74">
              <w:rPr>
                <w:rFonts w:ascii="Times New Roman" w:hAnsi="Times New Roman" w:hint="eastAsia"/>
                <w:sz w:val="24"/>
                <w:szCs w:val="24"/>
                <w:lang w:val="en-US"/>
              </w:rPr>
              <w:t>ę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gamybin</w:t>
            </w:r>
            <w:r w:rsidRPr="005B5F74">
              <w:rPr>
                <w:rFonts w:ascii="Times New Roman" w:hAnsi="Times New Roman" w:hint="eastAsia"/>
                <w:sz w:val="24"/>
                <w:szCs w:val="24"/>
                <w:lang w:val="en-US"/>
              </w:rPr>
              <w:t>ę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paslapt</w:t>
            </w:r>
            <w:r w:rsidRPr="005B5F74">
              <w:rPr>
                <w:rFonts w:ascii="Times New Roman" w:hAnsi="Times New Roman" w:hint="eastAsia"/>
                <w:sz w:val="24"/>
                <w:szCs w:val="24"/>
                <w:lang w:val="en-US"/>
              </w:rPr>
              <w:t>į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turinti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informacija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nepažeidžia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Viešųjų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pirkimų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įstatyme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 w:hint="eastAsia"/>
                <w:sz w:val="24"/>
                <w:szCs w:val="24"/>
                <w:lang w:val="en-US"/>
              </w:rPr>
              <w:t>į</w:t>
            </w:r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tvirtint</w:t>
            </w:r>
            <w:r w:rsidRPr="005B5F74">
              <w:rPr>
                <w:rFonts w:ascii="Times New Roman" w:hAnsi="Times New Roman" w:hint="eastAsia"/>
                <w:sz w:val="24"/>
                <w:szCs w:val="24"/>
                <w:lang w:val="en-US"/>
              </w:rPr>
              <w:t>ų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skaidrumo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princip</w:t>
            </w:r>
            <w:r w:rsidRPr="005B5F74">
              <w:rPr>
                <w:rFonts w:ascii="Times New Roman" w:hAnsi="Times New Roman" w:hint="eastAsia"/>
                <w:sz w:val="24"/>
                <w:szCs w:val="24"/>
                <w:lang w:val="en-US"/>
              </w:rPr>
              <w:t>ų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draudžian</w:t>
            </w:r>
            <w:r w:rsidRPr="005B5F74">
              <w:rPr>
                <w:rFonts w:ascii="Times New Roman" w:hAnsi="Times New Roman" w:hint="eastAsia"/>
                <w:sz w:val="24"/>
                <w:szCs w:val="24"/>
                <w:lang w:val="en-US"/>
              </w:rPr>
              <w:t>č</w:t>
            </w:r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5B5F74">
              <w:rPr>
                <w:rFonts w:ascii="Times New Roman" w:hAnsi="Times New Roman" w:hint="eastAsia"/>
                <w:sz w:val="24"/>
                <w:szCs w:val="24"/>
                <w:lang w:val="en-US"/>
              </w:rPr>
              <w:t>ų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nepagr</w:t>
            </w:r>
            <w:r w:rsidRPr="005B5F74">
              <w:rPr>
                <w:rFonts w:ascii="Times New Roman" w:hAnsi="Times New Roman" w:hint="eastAsia"/>
                <w:sz w:val="24"/>
                <w:szCs w:val="24"/>
                <w:lang w:val="en-US"/>
              </w:rPr>
              <w:t>į</w:t>
            </w:r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stai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riboti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teis</w:t>
            </w:r>
            <w:r w:rsidRPr="005B5F74">
              <w:rPr>
                <w:rFonts w:ascii="Times New Roman" w:hAnsi="Times New Roman" w:hint="eastAsia"/>
                <w:sz w:val="24"/>
                <w:szCs w:val="24"/>
                <w:lang w:val="en-US"/>
              </w:rPr>
              <w:t>ę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susipažinti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su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nekonfidencialia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viešojo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pirkimo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informacija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14:paraId="70E2B7A2" w14:textId="512BB627" w:rsidR="005B5F74" w:rsidRPr="00D96F72" w:rsidRDefault="005B5F74" w:rsidP="005B5F74">
            <w:pPr>
              <w:pStyle w:val="Betarp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Jeigu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erkan</w:t>
            </w:r>
            <w:r w:rsidRPr="005B5F74">
              <w:rPr>
                <w:rFonts w:ascii="Times New Roman" w:hAnsi="Times New Roman" w:hint="eastAsia"/>
                <w:sz w:val="24"/>
                <w:szCs w:val="24"/>
                <w:lang w:val="en-US"/>
              </w:rPr>
              <w:t>č</w:t>
            </w:r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iajai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organizacijai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kyla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abejoni</w:t>
            </w:r>
            <w:r w:rsidRPr="005B5F74">
              <w:rPr>
                <w:rFonts w:ascii="Times New Roman" w:hAnsi="Times New Roman" w:hint="eastAsia"/>
                <w:sz w:val="24"/>
                <w:szCs w:val="24"/>
                <w:lang w:val="en-US"/>
              </w:rPr>
              <w:t>ų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5B5F74">
              <w:rPr>
                <w:rFonts w:ascii="Times New Roman" w:hAnsi="Times New Roman" w:hint="eastAsia"/>
                <w:sz w:val="24"/>
                <w:szCs w:val="24"/>
                <w:lang w:val="en-US"/>
              </w:rPr>
              <w:t>ė</w:t>
            </w:r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proofErr w:type="spellEnd"/>
            <w:proofErr w:type="gram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tiek</w:t>
            </w:r>
            <w:r w:rsidRPr="005B5F74">
              <w:rPr>
                <w:rFonts w:ascii="Times New Roman" w:hAnsi="Times New Roman" w:hint="eastAsia"/>
                <w:sz w:val="24"/>
                <w:szCs w:val="24"/>
                <w:lang w:val="en-US"/>
              </w:rPr>
              <w:t>ė</w:t>
            </w:r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jo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pasi</w:t>
            </w:r>
            <w:r w:rsidRPr="005B5F74">
              <w:rPr>
                <w:rFonts w:ascii="Times New Roman" w:hAnsi="Times New Roman" w:hint="eastAsia"/>
                <w:sz w:val="24"/>
                <w:szCs w:val="24"/>
                <w:lang w:val="en-US"/>
              </w:rPr>
              <w:t>ū</w:t>
            </w:r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lyme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nurodytos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informacijos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konfidencialumo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ji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privalo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prašyti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tiek</w:t>
            </w:r>
            <w:r w:rsidRPr="005B5F74">
              <w:rPr>
                <w:rFonts w:ascii="Times New Roman" w:hAnsi="Times New Roman" w:hint="eastAsia"/>
                <w:sz w:val="24"/>
                <w:szCs w:val="24"/>
                <w:lang w:val="en-US"/>
              </w:rPr>
              <w:t>ė</w:t>
            </w:r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jo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 w:hint="eastAsia"/>
                <w:sz w:val="24"/>
                <w:szCs w:val="24"/>
                <w:lang w:val="en-US"/>
              </w:rPr>
              <w:t>į</w:t>
            </w:r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rodyti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kod</w:t>
            </w:r>
            <w:r w:rsidRPr="005B5F74">
              <w:rPr>
                <w:rFonts w:ascii="Times New Roman" w:hAnsi="Times New Roman" w:hint="eastAsia"/>
                <w:sz w:val="24"/>
                <w:szCs w:val="24"/>
                <w:lang w:val="en-US"/>
              </w:rPr>
              <w:t>ė</w:t>
            </w:r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nurodyta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informacija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yra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konfidenciali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Jeigu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tiek</w:t>
            </w:r>
            <w:r w:rsidRPr="005B5F74">
              <w:rPr>
                <w:rFonts w:ascii="Times New Roman" w:hAnsi="Times New Roman" w:hint="eastAsia"/>
                <w:sz w:val="24"/>
                <w:szCs w:val="24"/>
                <w:lang w:val="en-US"/>
              </w:rPr>
              <w:t>ė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jas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per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erkan</w:t>
            </w:r>
            <w:r w:rsidRPr="005B5F74">
              <w:rPr>
                <w:rFonts w:ascii="Times New Roman" w:hAnsi="Times New Roman" w:hint="eastAsia"/>
                <w:sz w:val="24"/>
                <w:szCs w:val="24"/>
                <w:lang w:val="en-US"/>
              </w:rPr>
              <w:t>č</w:t>
            </w:r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iosios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organizacijos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nurodyt</w:t>
            </w:r>
            <w:r w:rsidRPr="005B5F74">
              <w:rPr>
                <w:rFonts w:ascii="Times New Roman" w:hAnsi="Times New Roman" w:hint="eastAsia"/>
                <w:sz w:val="24"/>
                <w:szCs w:val="24"/>
                <w:lang w:val="en-US"/>
              </w:rPr>
              <w:t>ą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termin</w:t>
            </w:r>
            <w:r w:rsidRPr="005B5F74">
              <w:rPr>
                <w:rFonts w:ascii="Times New Roman" w:hAnsi="Times New Roman" w:hint="eastAsia"/>
                <w:sz w:val="24"/>
                <w:szCs w:val="24"/>
                <w:lang w:val="en-US"/>
              </w:rPr>
              <w:t>ą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kuris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negali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5B5F74">
              <w:rPr>
                <w:rFonts w:ascii="Times New Roman" w:hAnsi="Times New Roman" w:hint="eastAsia"/>
                <w:sz w:val="24"/>
                <w:szCs w:val="24"/>
                <w:lang w:val="en-US"/>
              </w:rPr>
              <w:t>ū</w:t>
            </w:r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ti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trumpesnis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kaip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5B5F7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proofErr w:type="gram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trys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darbo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dienos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nepateikia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toki</w:t>
            </w:r>
            <w:r w:rsidRPr="005B5F74">
              <w:rPr>
                <w:rFonts w:ascii="Times New Roman" w:hAnsi="Times New Roman" w:hint="eastAsia"/>
                <w:sz w:val="24"/>
                <w:szCs w:val="24"/>
                <w:lang w:val="en-US"/>
              </w:rPr>
              <w:t>ų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 w:hint="eastAsia"/>
                <w:sz w:val="24"/>
                <w:szCs w:val="24"/>
                <w:lang w:val="en-US"/>
              </w:rPr>
              <w:t>į</w:t>
            </w:r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rodym</w:t>
            </w:r>
            <w:r w:rsidRPr="005B5F74">
              <w:rPr>
                <w:rFonts w:ascii="Times New Roman" w:hAnsi="Times New Roman" w:hint="eastAsia"/>
                <w:sz w:val="24"/>
                <w:szCs w:val="24"/>
                <w:lang w:val="en-US"/>
              </w:rPr>
              <w:t>ų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arba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pateikia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netinkamus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 w:hint="eastAsia"/>
                <w:sz w:val="24"/>
                <w:szCs w:val="24"/>
                <w:lang w:val="en-US"/>
              </w:rPr>
              <w:t>į</w:t>
            </w:r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rodymus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laikoma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kad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tokia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informacija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yra</w:t>
            </w:r>
            <w:proofErr w:type="spellEnd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5F74">
              <w:rPr>
                <w:rFonts w:ascii="Times New Roman" w:hAnsi="Times New Roman"/>
                <w:sz w:val="24"/>
                <w:szCs w:val="24"/>
                <w:lang w:val="en-US"/>
              </w:rPr>
              <w:t>nekonfidenciali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</w:tbl>
    <w:p w14:paraId="4C6D83C0" w14:textId="77777777" w:rsidR="00A808C8" w:rsidRPr="000458E6" w:rsidRDefault="00A808C8" w:rsidP="00A808C8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06436AB" w14:textId="59F2D583" w:rsidR="00A808C8" w:rsidRDefault="00A808C8" w:rsidP="00D96F72">
      <w:pPr>
        <w:pStyle w:val="Betarp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Jeigu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kvalifikacija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F4C41">
        <w:rPr>
          <w:rFonts w:ascii="Times New Roman" w:hAnsi="Times New Roman"/>
          <w:sz w:val="24"/>
          <w:szCs w:val="24"/>
          <w:lang w:val="en-US"/>
        </w:rPr>
        <w:t>dėl</w:t>
      </w:r>
      <w:proofErr w:type="spellEnd"/>
      <w:proofErr w:type="gram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teisės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verstis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atitinkama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veikla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nebuvo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tikrinama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arba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tikrinama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ne</w:t>
      </w:r>
      <w:r w:rsidR="005B5F74">
        <w:rPr>
          <w:rFonts w:ascii="Times New Roman" w:hAnsi="Times New Roman"/>
          <w:sz w:val="24"/>
          <w:szCs w:val="24"/>
          <w:lang w:val="en-US"/>
        </w:rPr>
        <w:t xml:space="preserve"> visa </w:t>
      </w:r>
      <w:proofErr w:type="spellStart"/>
      <w:r w:rsidR="005B5F74">
        <w:rPr>
          <w:rFonts w:ascii="Times New Roman" w:hAnsi="Times New Roman"/>
          <w:sz w:val="24"/>
          <w:szCs w:val="24"/>
          <w:lang w:val="en-US"/>
        </w:rPr>
        <w:t>apimtimi</w:t>
      </w:r>
      <w:proofErr w:type="spellEnd"/>
      <w:r w:rsidR="005B5F7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5B5F74">
        <w:rPr>
          <w:rFonts w:ascii="Times New Roman" w:hAnsi="Times New Roman"/>
          <w:sz w:val="24"/>
          <w:szCs w:val="24"/>
          <w:lang w:val="en-US"/>
        </w:rPr>
        <w:t>įsipareigojame</w:t>
      </w:r>
      <w:proofErr w:type="spellEnd"/>
      <w:r w:rsid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B5F74">
        <w:rPr>
          <w:rFonts w:ascii="Times New Roman" w:hAnsi="Times New Roman"/>
          <w:sz w:val="24"/>
          <w:szCs w:val="24"/>
          <w:lang w:val="en-US"/>
        </w:rPr>
        <w:t>P</w:t>
      </w:r>
      <w:r w:rsidRPr="001F4C41">
        <w:rPr>
          <w:rFonts w:ascii="Times New Roman" w:hAnsi="Times New Roman"/>
          <w:sz w:val="24"/>
          <w:szCs w:val="24"/>
          <w:lang w:val="en-US"/>
        </w:rPr>
        <w:t>erkančiajai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organizacijai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kad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0A6EB5">
        <w:rPr>
          <w:rFonts w:ascii="Times New Roman" w:hAnsi="Times New Roman"/>
          <w:sz w:val="24"/>
          <w:szCs w:val="24"/>
          <w:lang w:val="en-US"/>
        </w:rPr>
        <w:t>paslaugų</w:t>
      </w:r>
      <w:proofErr w:type="spellEnd"/>
      <w:r w:rsidR="000A6EB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pirkimo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bookmarkStart w:id="0" w:name="_GoBack"/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sutart</w:t>
      </w:r>
      <w:bookmarkEnd w:id="0"/>
      <w:r w:rsidRPr="001F4C41">
        <w:rPr>
          <w:rFonts w:ascii="Times New Roman" w:hAnsi="Times New Roman"/>
          <w:sz w:val="24"/>
          <w:szCs w:val="24"/>
          <w:lang w:val="en-US"/>
        </w:rPr>
        <w:t>į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vykdys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tik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tokią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teisę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turintys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F4C41">
        <w:rPr>
          <w:rFonts w:ascii="Times New Roman" w:hAnsi="Times New Roman"/>
          <w:sz w:val="24"/>
          <w:szCs w:val="24"/>
          <w:lang w:val="en-US"/>
        </w:rPr>
        <w:t>asmenys</w:t>
      </w:r>
      <w:proofErr w:type="spellEnd"/>
      <w:r w:rsidRPr="001F4C41">
        <w:rPr>
          <w:rFonts w:ascii="Times New Roman" w:hAnsi="Times New Roman"/>
          <w:sz w:val="24"/>
          <w:szCs w:val="24"/>
          <w:lang w:val="en-US"/>
        </w:rPr>
        <w:t>.</w:t>
      </w:r>
    </w:p>
    <w:p w14:paraId="4499AD38" w14:textId="1C1B2334" w:rsidR="005B5F74" w:rsidRDefault="005B5F74" w:rsidP="005B5F74">
      <w:pPr>
        <w:pStyle w:val="Betarp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Si</w:t>
      </w:r>
      <w:r w:rsidRPr="005B5F74">
        <w:rPr>
          <w:rFonts w:ascii="Times New Roman" w:hAnsi="Times New Roman" w:hint="eastAsia"/>
          <w:sz w:val="24"/>
          <w:szCs w:val="24"/>
          <w:lang w:val="en-US"/>
        </w:rPr>
        <w:t>ū</w:t>
      </w:r>
      <w:r>
        <w:rPr>
          <w:rFonts w:ascii="Times New Roman" w:hAnsi="Times New Roman"/>
          <w:sz w:val="24"/>
          <w:szCs w:val="24"/>
          <w:lang w:val="en-US"/>
        </w:rPr>
        <w:t>lomas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projektas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kiti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</w:t>
      </w:r>
      <w:r w:rsidRPr="005B5F74">
        <w:rPr>
          <w:rFonts w:ascii="Times New Roman" w:hAnsi="Times New Roman"/>
          <w:sz w:val="24"/>
          <w:szCs w:val="24"/>
          <w:lang w:val="en-US"/>
        </w:rPr>
        <w:t>rojekto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pasi</w:t>
      </w:r>
      <w:r w:rsidRPr="005B5F74">
        <w:rPr>
          <w:rFonts w:ascii="Times New Roman" w:hAnsi="Times New Roman" w:hint="eastAsia"/>
          <w:sz w:val="24"/>
          <w:szCs w:val="24"/>
          <w:lang w:val="en-US"/>
        </w:rPr>
        <w:t>ū</w:t>
      </w:r>
      <w:r w:rsidRPr="005B5F74">
        <w:rPr>
          <w:rFonts w:ascii="Times New Roman" w:hAnsi="Times New Roman"/>
          <w:sz w:val="24"/>
          <w:szCs w:val="24"/>
          <w:lang w:val="en-US"/>
        </w:rPr>
        <w:t>lym</w:t>
      </w:r>
      <w:r>
        <w:rPr>
          <w:rFonts w:ascii="Times New Roman" w:hAnsi="Times New Roman"/>
          <w:sz w:val="24"/>
          <w:szCs w:val="24"/>
          <w:lang w:val="en-US"/>
        </w:rPr>
        <w:t>o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dokumentai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visiškai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atitinka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</w:t>
      </w:r>
      <w:r w:rsidRPr="005B5F74">
        <w:rPr>
          <w:rFonts w:ascii="Times New Roman" w:hAnsi="Times New Roman"/>
          <w:sz w:val="24"/>
          <w:szCs w:val="24"/>
          <w:lang w:val="en-US"/>
        </w:rPr>
        <w:t>rojekto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konkurso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dokumentuose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nurodytus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reikalavimus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14:paraId="58223AAF" w14:textId="2385CAC6" w:rsidR="005B5F74" w:rsidRDefault="005B5F74" w:rsidP="005B5F74">
      <w:pPr>
        <w:pStyle w:val="Betarp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Garantuojame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kad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sukurtas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id</w:t>
      </w:r>
      <w:r w:rsidRPr="005B5F74">
        <w:rPr>
          <w:rFonts w:ascii="Times New Roman" w:hAnsi="Times New Roman" w:hint="eastAsia"/>
          <w:sz w:val="24"/>
          <w:szCs w:val="24"/>
          <w:lang w:val="en-US"/>
        </w:rPr>
        <w:t>ė</w:t>
      </w:r>
      <w:r w:rsidRPr="005B5F74">
        <w:rPr>
          <w:rFonts w:ascii="Times New Roman" w:hAnsi="Times New Roman"/>
          <w:sz w:val="24"/>
          <w:szCs w:val="24"/>
          <w:lang w:val="en-US"/>
        </w:rPr>
        <w:t>jos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projektas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yra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originalus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jis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ar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5B5F74">
        <w:rPr>
          <w:rFonts w:ascii="Times New Roman" w:hAnsi="Times New Roman"/>
          <w:sz w:val="24"/>
          <w:szCs w:val="24"/>
          <w:lang w:val="en-US"/>
        </w:rPr>
        <w:t>jo</w:t>
      </w:r>
      <w:proofErr w:type="gram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atskiros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dalys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nepažeidžia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joki</w:t>
      </w:r>
      <w:r w:rsidRPr="005B5F74">
        <w:rPr>
          <w:rFonts w:ascii="Times New Roman" w:hAnsi="Times New Roman" w:hint="eastAsia"/>
          <w:sz w:val="24"/>
          <w:szCs w:val="24"/>
          <w:lang w:val="en-US"/>
        </w:rPr>
        <w:t>ų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tretiesiems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asmenims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priklausan</w:t>
      </w:r>
      <w:r w:rsidRPr="005B5F74">
        <w:rPr>
          <w:rFonts w:ascii="Times New Roman" w:hAnsi="Times New Roman" w:hint="eastAsia"/>
          <w:sz w:val="24"/>
          <w:szCs w:val="24"/>
          <w:lang w:val="en-US"/>
        </w:rPr>
        <w:t>č</w:t>
      </w:r>
      <w:r w:rsidRPr="005B5F74">
        <w:rPr>
          <w:rFonts w:ascii="Times New Roman" w:hAnsi="Times New Roman"/>
          <w:sz w:val="24"/>
          <w:szCs w:val="24"/>
          <w:lang w:val="en-US"/>
        </w:rPr>
        <w:t>i</w:t>
      </w:r>
      <w:r w:rsidRPr="005B5F74">
        <w:rPr>
          <w:rFonts w:ascii="Times New Roman" w:hAnsi="Times New Roman" w:hint="eastAsia"/>
          <w:sz w:val="24"/>
          <w:szCs w:val="24"/>
          <w:lang w:val="en-US"/>
        </w:rPr>
        <w:t>ų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teisi</w:t>
      </w:r>
      <w:r w:rsidRPr="005B5F74">
        <w:rPr>
          <w:rFonts w:ascii="Times New Roman" w:hAnsi="Times New Roman" w:hint="eastAsia"/>
          <w:sz w:val="24"/>
          <w:szCs w:val="24"/>
          <w:lang w:val="en-US"/>
        </w:rPr>
        <w:t>ų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Jei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išaišk</w:t>
      </w:r>
      <w:r w:rsidRPr="005B5F74">
        <w:rPr>
          <w:rFonts w:ascii="Times New Roman" w:hAnsi="Times New Roman" w:hint="eastAsia"/>
          <w:sz w:val="24"/>
          <w:szCs w:val="24"/>
          <w:lang w:val="en-US"/>
        </w:rPr>
        <w:t>ė</w:t>
      </w:r>
      <w:r w:rsidRPr="005B5F74">
        <w:rPr>
          <w:rFonts w:ascii="Times New Roman" w:hAnsi="Times New Roman"/>
          <w:sz w:val="24"/>
          <w:szCs w:val="24"/>
          <w:lang w:val="en-US"/>
        </w:rPr>
        <w:t>t</w:t>
      </w:r>
      <w:r w:rsidRPr="005B5F74">
        <w:rPr>
          <w:rFonts w:ascii="Times New Roman" w:hAnsi="Times New Roman" w:hint="eastAsia"/>
          <w:sz w:val="24"/>
          <w:szCs w:val="24"/>
          <w:lang w:val="en-US"/>
        </w:rPr>
        <w:t>ų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kad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</w:t>
      </w:r>
      <w:r w:rsidRPr="005B5F74">
        <w:rPr>
          <w:rFonts w:ascii="Times New Roman" w:hAnsi="Times New Roman"/>
          <w:sz w:val="24"/>
          <w:szCs w:val="24"/>
          <w:lang w:val="en-US"/>
        </w:rPr>
        <w:t>rojektas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pažeidžia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tre</w:t>
      </w:r>
      <w:r w:rsidRPr="005B5F74">
        <w:rPr>
          <w:rFonts w:ascii="Times New Roman" w:hAnsi="Times New Roman" w:hint="eastAsia"/>
          <w:sz w:val="24"/>
          <w:szCs w:val="24"/>
          <w:lang w:val="en-US"/>
        </w:rPr>
        <w:t>č</w:t>
      </w:r>
      <w:r w:rsidRPr="005B5F74">
        <w:rPr>
          <w:rFonts w:ascii="Times New Roman" w:hAnsi="Times New Roman"/>
          <w:sz w:val="24"/>
          <w:szCs w:val="24"/>
          <w:lang w:val="en-US"/>
        </w:rPr>
        <w:t>i</w:t>
      </w:r>
      <w:r w:rsidRPr="005B5F74">
        <w:rPr>
          <w:rFonts w:ascii="Times New Roman" w:hAnsi="Times New Roman" w:hint="eastAsia"/>
          <w:sz w:val="24"/>
          <w:szCs w:val="24"/>
          <w:lang w:val="en-US"/>
        </w:rPr>
        <w:t>ų</w:t>
      </w:r>
      <w:r w:rsidRPr="005B5F74">
        <w:rPr>
          <w:rFonts w:ascii="Times New Roman" w:hAnsi="Times New Roman"/>
          <w:sz w:val="24"/>
          <w:szCs w:val="24"/>
          <w:lang w:val="en-US"/>
        </w:rPr>
        <w:t>j</w:t>
      </w:r>
      <w:r w:rsidRPr="005B5F74">
        <w:rPr>
          <w:rFonts w:ascii="Times New Roman" w:hAnsi="Times New Roman" w:hint="eastAsia"/>
          <w:sz w:val="24"/>
          <w:szCs w:val="24"/>
          <w:lang w:val="en-US"/>
        </w:rPr>
        <w:t>ų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asmen</w:t>
      </w:r>
      <w:r w:rsidRPr="005B5F74">
        <w:rPr>
          <w:rFonts w:ascii="Times New Roman" w:hAnsi="Times New Roman" w:hint="eastAsia"/>
          <w:sz w:val="24"/>
          <w:szCs w:val="24"/>
          <w:lang w:val="en-US"/>
        </w:rPr>
        <w:t>ų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teises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5B5F74">
        <w:rPr>
          <w:rFonts w:ascii="Times New Roman" w:hAnsi="Times New Roman" w:hint="eastAsia"/>
          <w:sz w:val="24"/>
          <w:szCs w:val="24"/>
          <w:lang w:val="en-US"/>
        </w:rPr>
        <w:t>į</w:t>
      </w:r>
      <w:r w:rsidRPr="005B5F74">
        <w:rPr>
          <w:rFonts w:ascii="Times New Roman" w:hAnsi="Times New Roman"/>
          <w:sz w:val="24"/>
          <w:szCs w:val="24"/>
          <w:lang w:val="en-US"/>
        </w:rPr>
        <w:t>sipareigojame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savo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j</w:t>
      </w:r>
      <w:r w:rsidRPr="005B5F74">
        <w:rPr>
          <w:rFonts w:ascii="Times New Roman" w:hAnsi="Times New Roman" w:hint="eastAsia"/>
          <w:sz w:val="24"/>
          <w:szCs w:val="24"/>
          <w:lang w:val="en-US"/>
        </w:rPr>
        <w:t>ė</w:t>
      </w:r>
      <w:r w:rsidRPr="005B5F74">
        <w:rPr>
          <w:rFonts w:ascii="Times New Roman" w:hAnsi="Times New Roman"/>
          <w:sz w:val="24"/>
          <w:szCs w:val="24"/>
          <w:lang w:val="en-US"/>
        </w:rPr>
        <w:t>gomis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l</w:t>
      </w:r>
      <w:r w:rsidRPr="005B5F74">
        <w:rPr>
          <w:rFonts w:ascii="Times New Roman" w:hAnsi="Times New Roman" w:hint="eastAsia"/>
          <w:sz w:val="24"/>
          <w:szCs w:val="24"/>
          <w:lang w:val="en-US"/>
        </w:rPr>
        <w:t>ėš</w:t>
      </w:r>
      <w:r w:rsidRPr="005B5F74">
        <w:rPr>
          <w:rFonts w:ascii="Times New Roman" w:hAnsi="Times New Roman"/>
          <w:sz w:val="24"/>
          <w:szCs w:val="24"/>
          <w:lang w:val="en-US"/>
        </w:rPr>
        <w:t>omis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kompensuoti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padaryt</w:t>
      </w:r>
      <w:r w:rsidRPr="005B5F74">
        <w:rPr>
          <w:rFonts w:ascii="Times New Roman" w:hAnsi="Times New Roman" w:hint="eastAsia"/>
          <w:sz w:val="24"/>
          <w:szCs w:val="24"/>
          <w:lang w:val="en-US"/>
        </w:rPr>
        <w:t>ą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žal</w:t>
      </w:r>
      <w:r w:rsidRPr="005B5F74">
        <w:rPr>
          <w:rFonts w:ascii="Times New Roman" w:hAnsi="Times New Roman" w:hint="eastAsia"/>
          <w:sz w:val="24"/>
          <w:szCs w:val="24"/>
          <w:lang w:val="en-US"/>
        </w:rPr>
        <w:t>ą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tretiesiems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asmenims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14:paraId="5EC0E179" w14:textId="28ECFDBB" w:rsidR="005B5F74" w:rsidRDefault="005B5F74" w:rsidP="005B5F74">
      <w:pPr>
        <w:pStyle w:val="Betarp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Projekto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pasi</w:t>
      </w:r>
      <w:r w:rsidRPr="005B5F74">
        <w:rPr>
          <w:rFonts w:ascii="Times New Roman" w:hAnsi="Times New Roman" w:hint="eastAsia"/>
          <w:sz w:val="24"/>
          <w:szCs w:val="24"/>
          <w:lang w:val="en-US"/>
        </w:rPr>
        <w:t>ū</w:t>
      </w:r>
      <w:r w:rsidRPr="005B5F74">
        <w:rPr>
          <w:rFonts w:ascii="Times New Roman" w:hAnsi="Times New Roman"/>
          <w:sz w:val="24"/>
          <w:szCs w:val="24"/>
          <w:lang w:val="en-US"/>
        </w:rPr>
        <w:t>lymas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galioja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Perkan</w:t>
      </w:r>
      <w:r w:rsidRPr="005B5F74">
        <w:rPr>
          <w:rFonts w:ascii="Times New Roman" w:hAnsi="Times New Roman" w:hint="eastAsia"/>
          <w:sz w:val="24"/>
          <w:szCs w:val="24"/>
          <w:lang w:val="en-US"/>
        </w:rPr>
        <w:t>č</w:t>
      </w:r>
      <w:r>
        <w:rPr>
          <w:rFonts w:ascii="Times New Roman" w:hAnsi="Times New Roman"/>
          <w:sz w:val="24"/>
          <w:szCs w:val="24"/>
          <w:lang w:val="en-US"/>
        </w:rPr>
        <w:t>iosios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organizacijos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k</w:t>
      </w:r>
      <w:r w:rsidRPr="005B5F74">
        <w:rPr>
          <w:rFonts w:ascii="Times New Roman" w:hAnsi="Times New Roman"/>
          <w:sz w:val="24"/>
          <w:szCs w:val="24"/>
          <w:lang w:val="en-US"/>
        </w:rPr>
        <w:t>onkurso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dokumentuose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nurodyt</w:t>
      </w:r>
      <w:r w:rsidRPr="005B5F74">
        <w:rPr>
          <w:rFonts w:ascii="Times New Roman" w:hAnsi="Times New Roman" w:hint="eastAsia"/>
          <w:sz w:val="24"/>
          <w:szCs w:val="24"/>
          <w:lang w:val="en-US"/>
        </w:rPr>
        <w:t>ą</w:t>
      </w:r>
      <w:proofErr w:type="spellEnd"/>
      <w:r w:rsidRPr="005B5F7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5B5F74">
        <w:rPr>
          <w:rFonts w:ascii="Times New Roman" w:hAnsi="Times New Roman"/>
          <w:sz w:val="24"/>
          <w:szCs w:val="24"/>
          <w:lang w:val="en-US"/>
        </w:rPr>
        <w:t>termin</w:t>
      </w:r>
      <w:r w:rsidRPr="005B5F74">
        <w:rPr>
          <w:rFonts w:ascii="Times New Roman" w:hAnsi="Times New Roman" w:hint="eastAsia"/>
          <w:sz w:val="24"/>
          <w:szCs w:val="24"/>
          <w:lang w:val="en-US"/>
        </w:rPr>
        <w:t>ą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14:paraId="5CC04E52" w14:textId="2F9F87C1" w:rsidR="00A808C8" w:rsidRPr="001F4C41" w:rsidRDefault="000321FE" w:rsidP="00D96F72">
      <w:pPr>
        <w:pStyle w:val="Betarp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Tiekėja</w:t>
      </w:r>
      <w:r w:rsidR="00830E20" w:rsidRPr="001F4C41">
        <w:rPr>
          <w:rFonts w:ascii="Times New Roman" w:hAnsi="Times New Roman"/>
          <w:sz w:val="24"/>
          <w:szCs w:val="24"/>
          <w:lang w:val="en-US"/>
        </w:rPr>
        <w:t>s</w:t>
      </w:r>
      <w:proofErr w:type="spellEnd"/>
      <w:r w:rsidR="00830E20"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30E20" w:rsidRPr="001F4C41">
        <w:rPr>
          <w:rFonts w:ascii="Times New Roman" w:hAnsi="Times New Roman"/>
          <w:sz w:val="24"/>
          <w:szCs w:val="24"/>
          <w:lang w:val="en-US"/>
        </w:rPr>
        <w:t>patvirtina</w:t>
      </w:r>
      <w:proofErr w:type="spellEnd"/>
      <w:r w:rsidR="00830E20" w:rsidRPr="001F4C41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830E20" w:rsidRPr="001F4C41">
        <w:rPr>
          <w:rFonts w:ascii="Times New Roman" w:hAnsi="Times New Roman"/>
          <w:sz w:val="24"/>
          <w:szCs w:val="24"/>
          <w:lang w:val="en-US"/>
        </w:rPr>
        <w:t>kad</w:t>
      </w:r>
      <w:proofErr w:type="spellEnd"/>
      <w:r w:rsidR="00830E20"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30E20" w:rsidRPr="001F4C41">
        <w:rPr>
          <w:rFonts w:ascii="Times New Roman" w:hAnsi="Times New Roman"/>
          <w:sz w:val="24"/>
          <w:szCs w:val="24"/>
          <w:lang w:val="en-US"/>
        </w:rPr>
        <w:t>projekto</w:t>
      </w:r>
      <w:proofErr w:type="spellEnd"/>
      <w:r w:rsidR="00830E20"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30E20" w:rsidRPr="001F4C41">
        <w:rPr>
          <w:rFonts w:ascii="Times New Roman" w:hAnsi="Times New Roman"/>
          <w:sz w:val="24"/>
          <w:szCs w:val="24"/>
          <w:lang w:val="en-US"/>
        </w:rPr>
        <w:t>pasiūlyme</w:t>
      </w:r>
      <w:proofErr w:type="spellEnd"/>
      <w:r w:rsidR="00830E20"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808C8" w:rsidRPr="001F4C41">
        <w:rPr>
          <w:rFonts w:ascii="Times New Roman" w:hAnsi="Times New Roman"/>
          <w:sz w:val="24"/>
          <w:szCs w:val="24"/>
          <w:lang w:val="en-US"/>
        </w:rPr>
        <w:t>pateikti</w:t>
      </w:r>
      <w:proofErr w:type="spellEnd"/>
      <w:r w:rsidR="00A808C8"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808C8" w:rsidRPr="001F4C41">
        <w:rPr>
          <w:rFonts w:ascii="Times New Roman" w:hAnsi="Times New Roman"/>
          <w:sz w:val="24"/>
          <w:szCs w:val="24"/>
          <w:lang w:val="en-US"/>
        </w:rPr>
        <w:t>duomenys</w:t>
      </w:r>
      <w:proofErr w:type="spellEnd"/>
      <w:r w:rsidR="00A808C8"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808C8" w:rsidRPr="001F4C41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="00A808C8"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808C8" w:rsidRPr="001F4C41">
        <w:rPr>
          <w:rFonts w:ascii="Times New Roman" w:hAnsi="Times New Roman"/>
          <w:sz w:val="24"/>
          <w:szCs w:val="24"/>
          <w:lang w:val="en-US"/>
        </w:rPr>
        <w:t>informacija</w:t>
      </w:r>
      <w:proofErr w:type="spellEnd"/>
      <w:r w:rsidR="00A808C8"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808C8" w:rsidRPr="001F4C41">
        <w:rPr>
          <w:rFonts w:ascii="Times New Roman" w:hAnsi="Times New Roman"/>
          <w:sz w:val="24"/>
          <w:szCs w:val="24"/>
          <w:lang w:val="en-US"/>
        </w:rPr>
        <w:t>yra</w:t>
      </w:r>
      <w:proofErr w:type="spellEnd"/>
      <w:r w:rsidR="00A808C8"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808C8" w:rsidRPr="001F4C41">
        <w:rPr>
          <w:rFonts w:ascii="Times New Roman" w:hAnsi="Times New Roman"/>
          <w:sz w:val="24"/>
          <w:szCs w:val="24"/>
          <w:lang w:val="en-US"/>
        </w:rPr>
        <w:t>tikslūs</w:t>
      </w:r>
      <w:proofErr w:type="spellEnd"/>
      <w:r w:rsidR="00A808C8"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808C8" w:rsidRPr="001F4C41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="00A808C8" w:rsidRPr="001F4C4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808C8" w:rsidRPr="001F4C41">
        <w:rPr>
          <w:rFonts w:ascii="Times New Roman" w:hAnsi="Times New Roman"/>
          <w:sz w:val="24"/>
          <w:szCs w:val="24"/>
          <w:lang w:val="en-US"/>
        </w:rPr>
        <w:t>teisingi</w:t>
      </w:r>
      <w:proofErr w:type="spellEnd"/>
      <w:r w:rsidR="00A808C8" w:rsidRPr="001F4C41">
        <w:rPr>
          <w:rFonts w:ascii="Times New Roman" w:hAnsi="Times New Roman"/>
          <w:sz w:val="24"/>
          <w:szCs w:val="24"/>
          <w:lang w:val="en-US"/>
        </w:rPr>
        <w:t>.</w:t>
      </w:r>
    </w:p>
    <w:p w14:paraId="2C41A5B5" w14:textId="162537CA" w:rsidR="00A808C8" w:rsidRDefault="00A808C8" w:rsidP="00592D1E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Lentelstinklelis31"/>
        <w:tblW w:w="0" w:type="auto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007CA2" w:rsidRPr="00CB2EE3" w14:paraId="3CFE81AD" w14:textId="77777777" w:rsidTr="00457FEE">
        <w:tc>
          <w:tcPr>
            <w:tcW w:w="2835" w:type="dxa"/>
            <w:tcBorders>
              <w:top w:val="nil"/>
              <w:left w:val="nil"/>
              <w:right w:val="nil"/>
            </w:tcBorders>
          </w:tcPr>
          <w:p w14:paraId="202FE0CA" w14:textId="77777777" w:rsidR="00007CA2" w:rsidRPr="00CB2EE3" w:rsidRDefault="00007CA2" w:rsidP="00457F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  <w:p w14:paraId="67CF5EC7" w14:textId="77777777" w:rsidR="00007CA2" w:rsidRPr="00CB2EE3" w:rsidRDefault="00007CA2" w:rsidP="00457F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  <w:p w14:paraId="1973D761" w14:textId="77777777" w:rsidR="00007CA2" w:rsidRPr="00CB2EE3" w:rsidRDefault="00007CA2" w:rsidP="00457F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1A6AF9" w14:textId="77777777" w:rsidR="00007CA2" w:rsidRPr="00CB2EE3" w:rsidRDefault="00007CA2" w:rsidP="00457F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14:paraId="6C8697EA" w14:textId="77777777" w:rsidR="00007CA2" w:rsidRPr="00CB2EE3" w:rsidRDefault="00007CA2" w:rsidP="00457F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7ED476" w14:textId="77777777" w:rsidR="00007CA2" w:rsidRPr="00CB2EE3" w:rsidRDefault="00007CA2" w:rsidP="00457F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14:paraId="56A96E6F" w14:textId="77777777" w:rsidR="00007CA2" w:rsidRPr="00CB2EE3" w:rsidRDefault="00007CA2" w:rsidP="00457F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</w:tr>
      <w:tr w:rsidR="00007CA2" w:rsidRPr="00CB2EE3" w14:paraId="7DA9EA98" w14:textId="77777777" w:rsidTr="00457FEE"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14:paraId="0AC1A32A" w14:textId="00B11C34" w:rsidR="00007CA2" w:rsidRPr="00CB2EE3" w:rsidRDefault="00030FB3" w:rsidP="00457FEE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dalyvio</w:t>
            </w:r>
            <w:proofErr w:type="spellEnd"/>
            <w:r w:rsidR="00007CA2"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07CA2"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arba</w:t>
            </w:r>
            <w:proofErr w:type="spellEnd"/>
            <w:r w:rsidR="00007CA2"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/>
                <w:i/>
                <w:sz w:val="24"/>
                <w:szCs w:val="24"/>
              </w:rPr>
              <w:t>įgalioto asmens pareigos</w:t>
            </w:r>
            <w:r w:rsidR="00007CA2"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9D4984" w14:textId="77777777" w:rsidR="00007CA2" w:rsidRPr="00CB2EE3" w:rsidRDefault="00007CA2" w:rsidP="00457FEE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14:paraId="4A1A1CD4" w14:textId="77777777" w:rsidR="00007CA2" w:rsidRPr="00CB2EE3" w:rsidRDefault="00007CA2" w:rsidP="00457FEE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</w:pPr>
            <w:r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(</w:t>
            </w:r>
            <w:proofErr w:type="spellStart"/>
            <w:r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vardas</w:t>
            </w:r>
            <w:proofErr w:type="spellEnd"/>
            <w:r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ir</w:t>
            </w:r>
            <w:proofErr w:type="spellEnd"/>
            <w:r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pavardė</w:t>
            </w:r>
            <w:proofErr w:type="spellEnd"/>
            <w:r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D0BC9E" w14:textId="77777777" w:rsidR="00007CA2" w:rsidRPr="00CB2EE3" w:rsidRDefault="00007CA2" w:rsidP="00457FEE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14:paraId="70E0DDCD" w14:textId="77777777" w:rsidR="00007CA2" w:rsidRPr="00CB2EE3" w:rsidRDefault="00007CA2" w:rsidP="00457FEE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</w:pPr>
            <w:r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(</w:t>
            </w:r>
            <w:proofErr w:type="spellStart"/>
            <w:r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parašas</w:t>
            </w:r>
            <w:proofErr w:type="spellEnd"/>
            <w:r w:rsidRPr="00CB2EE3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>)</w:t>
            </w:r>
          </w:p>
        </w:tc>
      </w:tr>
    </w:tbl>
    <w:p w14:paraId="1B290DB8" w14:textId="77777777" w:rsidR="00A808C8" w:rsidRDefault="00A808C8" w:rsidP="00A808C8">
      <w:pPr>
        <w:pStyle w:val="Betarp"/>
        <w:jc w:val="both"/>
        <w:rPr>
          <w:rFonts w:ascii="Times New Roman" w:hAnsi="Times New Roman"/>
          <w:sz w:val="24"/>
          <w:szCs w:val="24"/>
          <w:lang w:val="en-US"/>
        </w:rPr>
      </w:pPr>
    </w:p>
    <w:sectPr w:rsidR="00A808C8" w:rsidSect="00092F52">
      <w:footerReference w:type="default" r:id="rId11"/>
      <w:pgSz w:w="11906" w:h="16838"/>
      <w:pgMar w:top="1134" w:right="851" w:bottom="1134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4B3C2C" w14:textId="77777777" w:rsidR="003110AC" w:rsidRDefault="003110AC" w:rsidP="002A37C4">
      <w:r>
        <w:separator/>
      </w:r>
    </w:p>
  </w:endnote>
  <w:endnote w:type="continuationSeparator" w:id="0">
    <w:p w14:paraId="6A3B6683" w14:textId="77777777" w:rsidR="003110AC" w:rsidRDefault="003110AC" w:rsidP="002A3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LT">
    <w:altName w:val="Times New Roman"/>
    <w:charset w:val="BA"/>
    <w:family w:val="roman"/>
    <w:pitch w:val="variable"/>
    <w:sig w:usb0="20007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CFC30" w14:textId="0072B245" w:rsidR="00EC4F0D" w:rsidRPr="002A37C4" w:rsidRDefault="00EC4F0D" w:rsidP="009D2658">
    <w:pPr>
      <w:pStyle w:val="Betarp"/>
      <w:jc w:val="right"/>
    </w:pPr>
    <w:r w:rsidRPr="007C0750">
      <w:rPr>
        <w:rFonts w:ascii="Times New Roman" w:hAnsi="Times New Roman"/>
        <w:sz w:val="24"/>
        <w:szCs w:val="24"/>
      </w:rPr>
      <w:fldChar w:fldCharType="begin"/>
    </w:r>
    <w:r w:rsidRPr="007C0750">
      <w:rPr>
        <w:rFonts w:ascii="Times New Roman" w:hAnsi="Times New Roman"/>
        <w:sz w:val="24"/>
        <w:szCs w:val="24"/>
      </w:rPr>
      <w:instrText xml:space="preserve"> PAGE </w:instrText>
    </w:r>
    <w:r w:rsidRPr="007C0750">
      <w:rPr>
        <w:rFonts w:ascii="Times New Roman" w:hAnsi="Times New Roman"/>
        <w:sz w:val="24"/>
        <w:szCs w:val="24"/>
      </w:rPr>
      <w:fldChar w:fldCharType="separate"/>
    </w:r>
    <w:r w:rsidR="000A6EB5">
      <w:rPr>
        <w:rFonts w:ascii="Times New Roman" w:hAnsi="Times New Roman"/>
        <w:noProof/>
        <w:sz w:val="24"/>
        <w:szCs w:val="24"/>
      </w:rPr>
      <w:t>3</w:t>
    </w:r>
    <w:r w:rsidRPr="007C0750">
      <w:rPr>
        <w:rFonts w:ascii="Times New Roman" w:hAnsi="Times New Roman"/>
        <w:sz w:val="24"/>
        <w:szCs w:val="24"/>
      </w:rPr>
      <w:fldChar w:fldCharType="end"/>
    </w:r>
    <w:r w:rsidRPr="007C0750">
      <w:rPr>
        <w:rFonts w:ascii="Times New Roman" w:hAnsi="Times New Roman"/>
        <w:sz w:val="24"/>
        <w:szCs w:val="24"/>
      </w:rPr>
      <w:t>/</w:t>
    </w:r>
    <w:r w:rsidRPr="007C0750">
      <w:rPr>
        <w:rFonts w:ascii="Times New Roman" w:hAnsi="Times New Roman"/>
        <w:sz w:val="24"/>
        <w:szCs w:val="24"/>
      </w:rPr>
      <w:fldChar w:fldCharType="begin"/>
    </w:r>
    <w:r w:rsidRPr="007C0750">
      <w:rPr>
        <w:rFonts w:ascii="Times New Roman" w:hAnsi="Times New Roman"/>
        <w:sz w:val="24"/>
        <w:szCs w:val="24"/>
      </w:rPr>
      <w:instrText xml:space="preserve"> NUMPAGES  </w:instrText>
    </w:r>
    <w:r w:rsidRPr="007C0750">
      <w:rPr>
        <w:rFonts w:ascii="Times New Roman" w:hAnsi="Times New Roman"/>
        <w:sz w:val="24"/>
        <w:szCs w:val="24"/>
      </w:rPr>
      <w:fldChar w:fldCharType="separate"/>
    </w:r>
    <w:r w:rsidR="000A6EB5">
      <w:rPr>
        <w:rFonts w:ascii="Times New Roman" w:hAnsi="Times New Roman"/>
        <w:noProof/>
        <w:sz w:val="24"/>
        <w:szCs w:val="24"/>
      </w:rPr>
      <w:t>3</w:t>
    </w:r>
    <w:r w:rsidRPr="007C0750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B4ABE6" w14:textId="77777777" w:rsidR="003110AC" w:rsidRDefault="003110AC" w:rsidP="002A37C4">
      <w:r>
        <w:separator/>
      </w:r>
    </w:p>
  </w:footnote>
  <w:footnote w:type="continuationSeparator" w:id="0">
    <w:p w14:paraId="67073466" w14:textId="77777777" w:rsidR="003110AC" w:rsidRDefault="003110AC" w:rsidP="002A3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93F88"/>
    <w:multiLevelType w:val="hybridMultilevel"/>
    <w:tmpl w:val="F2D6BB32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9B23066"/>
    <w:multiLevelType w:val="hybridMultilevel"/>
    <w:tmpl w:val="0F0489B2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9FD586F"/>
    <w:multiLevelType w:val="hybridMultilevel"/>
    <w:tmpl w:val="4B9E665C"/>
    <w:lvl w:ilvl="0" w:tplc="AB8A61A4">
      <w:numFmt w:val="bullet"/>
      <w:lvlText w:val=""/>
      <w:lvlJc w:val="left"/>
      <w:pPr>
        <w:ind w:left="760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" w15:restartNumberingAfterBreak="0">
    <w:nsid w:val="1515086E"/>
    <w:multiLevelType w:val="hybridMultilevel"/>
    <w:tmpl w:val="67D2651A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6225A86"/>
    <w:multiLevelType w:val="hybridMultilevel"/>
    <w:tmpl w:val="0B46B7E0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762E3D"/>
    <w:multiLevelType w:val="hybridMultilevel"/>
    <w:tmpl w:val="CA20C34A"/>
    <w:lvl w:ilvl="0" w:tplc="16F2C48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3164E"/>
    <w:multiLevelType w:val="hybridMultilevel"/>
    <w:tmpl w:val="D2C2EB2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D6D87"/>
    <w:multiLevelType w:val="multilevel"/>
    <w:tmpl w:val="D932E6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6FF3186"/>
    <w:multiLevelType w:val="hybridMultilevel"/>
    <w:tmpl w:val="EA4857F2"/>
    <w:lvl w:ilvl="0" w:tplc="E1AE58C4">
      <w:start w:val="3"/>
      <w:numFmt w:val="bullet"/>
      <w:lvlText w:val=""/>
      <w:lvlJc w:val="left"/>
      <w:pPr>
        <w:ind w:left="760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9" w15:restartNumberingAfterBreak="0">
    <w:nsid w:val="275C2A4B"/>
    <w:multiLevelType w:val="hybridMultilevel"/>
    <w:tmpl w:val="AAEA5E00"/>
    <w:lvl w:ilvl="0" w:tplc="55E6AE7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57D8F"/>
    <w:multiLevelType w:val="hybridMultilevel"/>
    <w:tmpl w:val="2446D824"/>
    <w:lvl w:ilvl="0" w:tplc="A056AD18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30F97E6E"/>
    <w:multiLevelType w:val="hybridMultilevel"/>
    <w:tmpl w:val="D8524AE4"/>
    <w:lvl w:ilvl="0" w:tplc="9A60C114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51A93"/>
    <w:multiLevelType w:val="hybridMultilevel"/>
    <w:tmpl w:val="CF00B024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1D0130D"/>
    <w:multiLevelType w:val="hybridMultilevel"/>
    <w:tmpl w:val="F8EC046E"/>
    <w:lvl w:ilvl="0" w:tplc="04270011">
      <w:start w:val="1"/>
      <w:numFmt w:val="decimal"/>
      <w:lvlText w:val="%1)"/>
      <w:lvlJc w:val="left"/>
      <w:pPr>
        <w:ind w:left="436" w:hanging="360"/>
      </w:pPr>
    </w:lvl>
    <w:lvl w:ilvl="1" w:tplc="04270019" w:tentative="1">
      <w:start w:val="1"/>
      <w:numFmt w:val="lowerLetter"/>
      <w:lvlText w:val="%2."/>
      <w:lvlJc w:val="left"/>
      <w:pPr>
        <w:ind w:left="1156" w:hanging="360"/>
      </w:pPr>
    </w:lvl>
    <w:lvl w:ilvl="2" w:tplc="0427001B" w:tentative="1">
      <w:start w:val="1"/>
      <w:numFmt w:val="lowerRoman"/>
      <w:lvlText w:val="%3."/>
      <w:lvlJc w:val="right"/>
      <w:pPr>
        <w:ind w:left="1876" w:hanging="180"/>
      </w:pPr>
    </w:lvl>
    <w:lvl w:ilvl="3" w:tplc="0427000F" w:tentative="1">
      <w:start w:val="1"/>
      <w:numFmt w:val="decimal"/>
      <w:lvlText w:val="%4."/>
      <w:lvlJc w:val="left"/>
      <w:pPr>
        <w:ind w:left="2596" w:hanging="360"/>
      </w:pPr>
    </w:lvl>
    <w:lvl w:ilvl="4" w:tplc="04270019" w:tentative="1">
      <w:start w:val="1"/>
      <w:numFmt w:val="lowerLetter"/>
      <w:lvlText w:val="%5."/>
      <w:lvlJc w:val="left"/>
      <w:pPr>
        <w:ind w:left="3316" w:hanging="360"/>
      </w:pPr>
    </w:lvl>
    <w:lvl w:ilvl="5" w:tplc="0427001B" w:tentative="1">
      <w:start w:val="1"/>
      <w:numFmt w:val="lowerRoman"/>
      <w:lvlText w:val="%6."/>
      <w:lvlJc w:val="right"/>
      <w:pPr>
        <w:ind w:left="4036" w:hanging="180"/>
      </w:pPr>
    </w:lvl>
    <w:lvl w:ilvl="6" w:tplc="0427000F" w:tentative="1">
      <w:start w:val="1"/>
      <w:numFmt w:val="decimal"/>
      <w:lvlText w:val="%7."/>
      <w:lvlJc w:val="left"/>
      <w:pPr>
        <w:ind w:left="4756" w:hanging="360"/>
      </w:pPr>
    </w:lvl>
    <w:lvl w:ilvl="7" w:tplc="04270019" w:tentative="1">
      <w:start w:val="1"/>
      <w:numFmt w:val="lowerLetter"/>
      <w:lvlText w:val="%8."/>
      <w:lvlJc w:val="left"/>
      <w:pPr>
        <w:ind w:left="5476" w:hanging="360"/>
      </w:pPr>
    </w:lvl>
    <w:lvl w:ilvl="8" w:tplc="0427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47ED009F"/>
    <w:multiLevelType w:val="hybridMultilevel"/>
    <w:tmpl w:val="88B04C98"/>
    <w:lvl w:ilvl="0" w:tplc="E2906B0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F9343C"/>
    <w:multiLevelType w:val="hybridMultilevel"/>
    <w:tmpl w:val="92543D00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BF11CEE"/>
    <w:multiLevelType w:val="hybridMultilevel"/>
    <w:tmpl w:val="59DE2440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791F9F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C7C59E5"/>
    <w:multiLevelType w:val="hybridMultilevel"/>
    <w:tmpl w:val="0E8C73C2"/>
    <w:lvl w:ilvl="0" w:tplc="FBFA6E7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B70088"/>
    <w:multiLevelType w:val="hybridMultilevel"/>
    <w:tmpl w:val="4C70E1DE"/>
    <w:lvl w:ilvl="0" w:tplc="BD26DD8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707C3A"/>
    <w:multiLevelType w:val="hybridMultilevel"/>
    <w:tmpl w:val="052487FE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703A36B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1EE1804"/>
    <w:multiLevelType w:val="hybridMultilevel"/>
    <w:tmpl w:val="E7E62058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CA4AFD"/>
    <w:multiLevelType w:val="hybridMultilevel"/>
    <w:tmpl w:val="67D2651A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7EDA435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EF978B4"/>
    <w:multiLevelType w:val="hybridMultilevel"/>
    <w:tmpl w:val="CF00B024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8"/>
  </w:num>
  <w:num w:numId="3">
    <w:abstractNumId w:val="11"/>
  </w:num>
  <w:num w:numId="4">
    <w:abstractNumId w:val="10"/>
  </w:num>
  <w:num w:numId="5">
    <w:abstractNumId w:val="14"/>
  </w:num>
  <w:num w:numId="6">
    <w:abstractNumId w:val="22"/>
  </w:num>
  <w:num w:numId="7">
    <w:abstractNumId w:val="13"/>
  </w:num>
  <w:num w:numId="8">
    <w:abstractNumId w:val="16"/>
  </w:num>
  <w:num w:numId="9">
    <w:abstractNumId w:val="19"/>
  </w:num>
  <w:num w:numId="10">
    <w:abstractNumId w:val="9"/>
  </w:num>
  <w:num w:numId="11">
    <w:abstractNumId w:val="2"/>
  </w:num>
  <w:num w:numId="12">
    <w:abstractNumId w:val="5"/>
  </w:num>
  <w:num w:numId="13">
    <w:abstractNumId w:val="8"/>
  </w:num>
  <w:num w:numId="14">
    <w:abstractNumId w:val="6"/>
  </w:num>
  <w:num w:numId="15">
    <w:abstractNumId w:val="23"/>
  </w:num>
  <w:num w:numId="16">
    <w:abstractNumId w:val="3"/>
  </w:num>
  <w:num w:numId="17">
    <w:abstractNumId w:val="15"/>
  </w:num>
  <w:num w:numId="18">
    <w:abstractNumId w:val="20"/>
  </w:num>
  <w:num w:numId="19">
    <w:abstractNumId w:val="1"/>
  </w:num>
  <w:num w:numId="20">
    <w:abstractNumId w:val="25"/>
  </w:num>
  <w:num w:numId="21">
    <w:abstractNumId w:val="12"/>
  </w:num>
  <w:num w:numId="22">
    <w:abstractNumId w:val="17"/>
  </w:num>
  <w:num w:numId="23">
    <w:abstractNumId w:val="24"/>
  </w:num>
  <w:num w:numId="24">
    <w:abstractNumId w:val="4"/>
  </w:num>
  <w:num w:numId="25">
    <w:abstractNumId w:val="21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spelling="clean" w:grammar="clean"/>
  <w:defaultTabStop w:val="397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ECA"/>
    <w:rsid w:val="00003579"/>
    <w:rsid w:val="000038AB"/>
    <w:rsid w:val="000043BA"/>
    <w:rsid w:val="00006BB5"/>
    <w:rsid w:val="00007CA2"/>
    <w:rsid w:val="00011084"/>
    <w:rsid w:val="00012171"/>
    <w:rsid w:val="000147B7"/>
    <w:rsid w:val="00014EA3"/>
    <w:rsid w:val="00016B67"/>
    <w:rsid w:val="00026337"/>
    <w:rsid w:val="000264A8"/>
    <w:rsid w:val="00030A6F"/>
    <w:rsid w:val="00030FB3"/>
    <w:rsid w:val="00031931"/>
    <w:rsid w:val="000321FE"/>
    <w:rsid w:val="00036EAA"/>
    <w:rsid w:val="000449AC"/>
    <w:rsid w:val="00044BA5"/>
    <w:rsid w:val="000458E6"/>
    <w:rsid w:val="00047D52"/>
    <w:rsid w:val="00052009"/>
    <w:rsid w:val="000541D8"/>
    <w:rsid w:val="00055414"/>
    <w:rsid w:val="000600F9"/>
    <w:rsid w:val="000618FF"/>
    <w:rsid w:val="00070450"/>
    <w:rsid w:val="0007228A"/>
    <w:rsid w:val="0007414E"/>
    <w:rsid w:val="00075E02"/>
    <w:rsid w:val="00076781"/>
    <w:rsid w:val="00077D5B"/>
    <w:rsid w:val="00080A17"/>
    <w:rsid w:val="00082D76"/>
    <w:rsid w:val="000844C9"/>
    <w:rsid w:val="000855C3"/>
    <w:rsid w:val="00086DDB"/>
    <w:rsid w:val="00092F52"/>
    <w:rsid w:val="00094C55"/>
    <w:rsid w:val="000A07D5"/>
    <w:rsid w:val="000A1321"/>
    <w:rsid w:val="000A16A2"/>
    <w:rsid w:val="000A4937"/>
    <w:rsid w:val="000A5D02"/>
    <w:rsid w:val="000A6EB5"/>
    <w:rsid w:val="000B3265"/>
    <w:rsid w:val="000B34FD"/>
    <w:rsid w:val="000B392F"/>
    <w:rsid w:val="000B709E"/>
    <w:rsid w:val="000B7CA8"/>
    <w:rsid w:val="000C0020"/>
    <w:rsid w:val="000C0F6A"/>
    <w:rsid w:val="000C2B80"/>
    <w:rsid w:val="000C727C"/>
    <w:rsid w:val="000D02F9"/>
    <w:rsid w:val="000D09E7"/>
    <w:rsid w:val="000D10D6"/>
    <w:rsid w:val="000D2BEF"/>
    <w:rsid w:val="000D3492"/>
    <w:rsid w:val="000D66E6"/>
    <w:rsid w:val="000E7786"/>
    <w:rsid w:val="000F05E6"/>
    <w:rsid w:val="000F30A9"/>
    <w:rsid w:val="000F5777"/>
    <w:rsid w:val="00101C75"/>
    <w:rsid w:val="00104177"/>
    <w:rsid w:val="0010435B"/>
    <w:rsid w:val="00104933"/>
    <w:rsid w:val="00115EE6"/>
    <w:rsid w:val="00116EB8"/>
    <w:rsid w:val="00122F6A"/>
    <w:rsid w:val="0012421D"/>
    <w:rsid w:val="00125574"/>
    <w:rsid w:val="00130145"/>
    <w:rsid w:val="00131F57"/>
    <w:rsid w:val="001417C4"/>
    <w:rsid w:val="00141E17"/>
    <w:rsid w:val="00143122"/>
    <w:rsid w:val="00144F67"/>
    <w:rsid w:val="00144FA1"/>
    <w:rsid w:val="001451A7"/>
    <w:rsid w:val="00147343"/>
    <w:rsid w:val="00150365"/>
    <w:rsid w:val="001522D6"/>
    <w:rsid w:val="00160F7A"/>
    <w:rsid w:val="00161678"/>
    <w:rsid w:val="00161DDC"/>
    <w:rsid w:val="0016306A"/>
    <w:rsid w:val="00163493"/>
    <w:rsid w:val="001643DD"/>
    <w:rsid w:val="00165692"/>
    <w:rsid w:val="0016621F"/>
    <w:rsid w:val="00166D67"/>
    <w:rsid w:val="00170165"/>
    <w:rsid w:val="001728AB"/>
    <w:rsid w:val="0017505B"/>
    <w:rsid w:val="00180A77"/>
    <w:rsid w:val="00180C91"/>
    <w:rsid w:val="001832AB"/>
    <w:rsid w:val="00184941"/>
    <w:rsid w:val="001871BB"/>
    <w:rsid w:val="00187EF9"/>
    <w:rsid w:val="00190875"/>
    <w:rsid w:val="001933B5"/>
    <w:rsid w:val="00194959"/>
    <w:rsid w:val="00194D2B"/>
    <w:rsid w:val="001956DE"/>
    <w:rsid w:val="00195EB9"/>
    <w:rsid w:val="00197905"/>
    <w:rsid w:val="001A019C"/>
    <w:rsid w:val="001A68FC"/>
    <w:rsid w:val="001B0271"/>
    <w:rsid w:val="001B055F"/>
    <w:rsid w:val="001B1211"/>
    <w:rsid w:val="001B5821"/>
    <w:rsid w:val="001B74BC"/>
    <w:rsid w:val="001C00AE"/>
    <w:rsid w:val="001C19BD"/>
    <w:rsid w:val="001C21EE"/>
    <w:rsid w:val="001C3898"/>
    <w:rsid w:val="001C5A08"/>
    <w:rsid w:val="001D02B8"/>
    <w:rsid w:val="001D1539"/>
    <w:rsid w:val="001D4FE9"/>
    <w:rsid w:val="001D7070"/>
    <w:rsid w:val="001E172D"/>
    <w:rsid w:val="001E1AC1"/>
    <w:rsid w:val="001E38BF"/>
    <w:rsid w:val="001E49CB"/>
    <w:rsid w:val="001E6A70"/>
    <w:rsid w:val="001E7DA7"/>
    <w:rsid w:val="001F0A9B"/>
    <w:rsid w:val="001F4C41"/>
    <w:rsid w:val="001F55E0"/>
    <w:rsid w:val="001F5B11"/>
    <w:rsid w:val="001F7EF8"/>
    <w:rsid w:val="00200019"/>
    <w:rsid w:val="00200B43"/>
    <w:rsid w:val="00202207"/>
    <w:rsid w:val="002040AC"/>
    <w:rsid w:val="00205A42"/>
    <w:rsid w:val="002103BF"/>
    <w:rsid w:val="002113CB"/>
    <w:rsid w:val="0021341E"/>
    <w:rsid w:val="002211F2"/>
    <w:rsid w:val="00223C24"/>
    <w:rsid w:val="00224CF9"/>
    <w:rsid w:val="002259B5"/>
    <w:rsid w:val="00225C50"/>
    <w:rsid w:val="00226D9A"/>
    <w:rsid w:val="00227A3E"/>
    <w:rsid w:val="00230BAF"/>
    <w:rsid w:val="0023196D"/>
    <w:rsid w:val="00232DAF"/>
    <w:rsid w:val="00233ADD"/>
    <w:rsid w:val="00233FB6"/>
    <w:rsid w:val="00234618"/>
    <w:rsid w:val="002354C2"/>
    <w:rsid w:val="0024005D"/>
    <w:rsid w:val="002406B6"/>
    <w:rsid w:val="00240FB9"/>
    <w:rsid w:val="00241A2A"/>
    <w:rsid w:val="00246FE1"/>
    <w:rsid w:val="00254800"/>
    <w:rsid w:val="00255975"/>
    <w:rsid w:val="00256BE4"/>
    <w:rsid w:val="0026044E"/>
    <w:rsid w:val="00263B1E"/>
    <w:rsid w:val="00266E5C"/>
    <w:rsid w:val="00270B97"/>
    <w:rsid w:val="0027155B"/>
    <w:rsid w:val="00271C7A"/>
    <w:rsid w:val="0027238E"/>
    <w:rsid w:val="0027384A"/>
    <w:rsid w:val="00274B38"/>
    <w:rsid w:val="0027640F"/>
    <w:rsid w:val="002821FC"/>
    <w:rsid w:val="002844F5"/>
    <w:rsid w:val="002845D3"/>
    <w:rsid w:val="00285794"/>
    <w:rsid w:val="00286B42"/>
    <w:rsid w:val="00293FBB"/>
    <w:rsid w:val="002A1273"/>
    <w:rsid w:val="002A1A8C"/>
    <w:rsid w:val="002A2242"/>
    <w:rsid w:val="002A37C4"/>
    <w:rsid w:val="002A5667"/>
    <w:rsid w:val="002A7003"/>
    <w:rsid w:val="002B2424"/>
    <w:rsid w:val="002B305E"/>
    <w:rsid w:val="002B7A6B"/>
    <w:rsid w:val="002C291C"/>
    <w:rsid w:val="002C2C3D"/>
    <w:rsid w:val="002C6E5F"/>
    <w:rsid w:val="002D483E"/>
    <w:rsid w:val="002D52EA"/>
    <w:rsid w:val="002D53AD"/>
    <w:rsid w:val="002E0C47"/>
    <w:rsid w:val="002E596F"/>
    <w:rsid w:val="002E5C74"/>
    <w:rsid w:val="002F294A"/>
    <w:rsid w:val="002F587B"/>
    <w:rsid w:val="00301793"/>
    <w:rsid w:val="00304112"/>
    <w:rsid w:val="003110AC"/>
    <w:rsid w:val="003139F7"/>
    <w:rsid w:val="00313F47"/>
    <w:rsid w:val="003200FC"/>
    <w:rsid w:val="00322628"/>
    <w:rsid w:val="00322E5B"/>
    <w:rsid w:val="003246B8"/>
    <w:rsid w:val="00324D75"/>
    <w:rsid w:val="00324FCD"/>
    <w:rsid w:val="00325003"/>
    <w:rsid w:val="00331DF1"/>
    <w:rsid w:val="00334F3A"/>
    <w:rsid w:val="00336820"/>
    <w:rsid w:val="003403E3"/>
    <w:rsid w:val="00345720"/>
    <w:rsid w:val="00346A72"/>
    <w:rsid w:val="00354481"/>
    <w:rsid w:val="0036273D"/>
    <w:rsid w:val="00363130"/>
    <w:rsid w:val="00364DAE"/>
    <w:rsid w:val="003661DB"/>
    <w:rsid w:val="003700E1"/>
    <w:rsid w:val="003760D0"/>
    <w:rsid w:val="00376CB7"/>
    <w:rsid w:val="003774C2"/>
    <w:rsid w:val="00382D18"/>
    <w:rsid w:val="00383D25"/>
    <w:rsid w:val="00387ABA"/>
    <w:rsid w:val="003919C7"/>
    <w:rsid w:val="0039240C"/>
    <w:rsid w:val="003943D0"/>
    <w:rsid w:val="00396ECB"/>
    <w:rsid w:val="00397A85"/>
    <w:rsid w:val="003A13C6"/>
    <w:rsid w:val="003A401F"/>
    <w:rsid w:val="003A6687"/>
    <w:rsid w:val="003A6789"/>
    <w:rsid w:val="003B0EE4"/>
    <w:rsid w:val="003B1555"/>
    <w:rsid w:val="003B18A2"/>
    <w:rsid w:val="003C216E"/>
    <w:rsid w:val="003C2739"/>
    <w:rsid w:val="003D00F5"/>
    <w:rsid w:val="003D10DE"/>
    <w:rsid w:val="003E1E02"/>
    <w:rsid w:val="003F146C"/>
    <w:rsid w:val="003F25C8"/>
    <w:rsid w:val="003F51F5"/>
    <w:rsid w:val="004019C7"/>
    <w:rsid w:val="004034C7"/>
    <w:rsid w:val="00404946"/>
    <w:rsid w:val="004056A2"/>
    <w:rsid w:val="0041050E"/>
    <w:rsid w:val="00413ACF"/>
    <w:rsid w:val="00422B39"/>
    <w:rsid w:val="004238C8"/>
    <w:rsid w:val="00424123"/>
    <w:rsid w:val="0042541F"/>
    <w:rsid w:val="004277CA"/>
    <w:rsid w:val="0043010F"/>
    <w:rsid w:val="00430E12"/>
    <w:rsid w:val="00430FAF"/>
    <w:rsid w:val="0043623D"/>
    <w:rsid w:val="00436804"/>
    <w:rsid w:val="004368D0"/>
    <w:rsid w:val="00437D35"/>
    <w:rsid w:val="00440C83"/>
    <w:rsid w:val="00444552"/>
    <w:rsid w:val="00444F34"/>
    <w:rsid w:val="0045075F"/>
    <w:rsid w:val="00457F21"/>
    <w:rsid w:val="00466C1D"/>
    <w:rsid w:val="004679AA"/>
    <w:rsid w:val="00470DD8"/>
    <w:rsid w:val="004753AA"/>
    <w:rsid w:val="00475730"/>
    <w:rsid w:val="0047774F"/>
    <w:rsid w:val="00480249"/>
    <w:rsid w:val="0048032C"/>
    <w:rsid w:val="00480915"/>
    <w:rsid w:val="0048296E"/>
    <w:rsid w:val="004844D8"/>
    <w:rsid w:val="0048590E"/>
    <w:rsid w:val="00487980"/>
    <w:rsid w:val="004929D9"/>
    <w:rsid w:val="00492D2C"/>
    <w:rsid w:val="004A0777"/>
    <w:rsid w:val="004A0E36"/>
    <w:rsid w:val="004A34C3"/>
    <w:rsid w:val="004A3C22"/>
    <w:rsid w:val="004A5D21"/>
    <w:rsid w:val="004B47AE"/>
    <w:rsid w:val="004B5F08"/>
    <w:rsid w:val="004B7918"/>
    <w:rsid w:val="004C2A54"/>
    <w:rsid w:val="004C6153"/>
    <w:rsid w:val="004C686E"/>
    <w:rsid w:val="004C6B6D"/>
    <w:rsid w:val="004C6C79"/>
    <w:rsid w:val="004D2BC3"/>
    <w:rsid w:val="004E1198"/>
    <w:rsid w:val="004E1738"/>
    <w:rsid w:val="004E1A8C"/>
    <w:rsid w:val="004E5AE8"/>
    <w:rsid w:val="004E5BC7"/>
    <w:rsid w:val="004E65F1"/>
    <w:rsid w:val="004E6666"/>
    <w:rsid w:val="004F0CAF"/>
    <w:rsid w:val="004F1C89"/>
    <w:rsid w:val="004F33E1"/>
    <w:rsid w:val="004F384B"/>
    <w:rsid w:val="004F4AF1"/>
    <w:rsid w:val="004F6076"/>
    <w:rsid w:val="004F683B"/>
    <w:rsid w:val="004F742C"/>
    <w:rsid w:val="00501784"/>
    <w:rsid w:val="00507448"/>
    <w:rsid w:val="00507891"/>
    <w:rsid w:val="005206BF"/>
    <w:rsid w:val="0052702C"/>
    <w:rsid w:val="00527D3F"/>
    <w:rsid w:val="00544614"/>
    <w:rsid w:val="00551280"/>
    <w:rsid w:val="00551428"/>
    <w:rsid w:val="00555EBB"/>
    <w:rsid w:val="00556438"/>
    <w:rsid w:val="00561B47"/>
    <w:rsid w:val="00563006"/>
    <w:rsid w:val="005634B5"/>
    <w:rsid w:val="00563FD1"/>
    <w:rsid w:val="00567E35"/>
    <w:rsid w:val="005702BF"/>
    <w:rsid w:val="00573A80"/>
    <w:rsid w:val="00576A9B"/>
    <w:rsid w:val="00587720"/>
    <w:rsid w:val="00591EF6"/>
    <w:rsid w:val="00592D1E"/>
    <w:rsid w:val="0059643B"/>
    <w:rsid w:val="005A3E84"/>
    <w:rsid w:val="005A4C3A"/>
    <w:rsid w:val="005B1CF1"/>
    <w:rsid w:val="005B226E"/>
    <w:rsid w:val="005B3876"/>
    <w:rsid w:val="005B3A57"/>
    <w:rsid w:val="005B5F74"/>
    <w:rsid w:val="005C148C"/>
    <w:rsid w:val="005C3467"/>
    <w:rsid w:val="005C4632"/>
    <w:rsid w:val="005D7371"/>
    <w:rsid w:val="005E44A8"/>
    <w:rsid w:val="005E7E1E"/>
    <w:rsid w:val="005F4D55"/>
    <w:rsid w:val="005F578B"/>
    <w:rsid w:val="005F5C80"/>
    <w:rsid w:val="005F651F"/>
    <w:rsid w:val="005F6A9B"/>
    <w:rsid w:val="005F7F10"/>
    <w:rsid w:val="00600D96"/>
    <w:rsid w:val="00601663"/>
    <w:rsid w:val="00601998"/>
    <w:rsid w:val="00602126"/>
    <w:rsid w:val="00607F5D"/>
    <w:rsid w:val="006107BE"/>
    <w:rsid w:val="00624121"/>
    <w:rsid w:val="0063062C"/>
    <w:rsid w:val="00637850"/>
    <w:rsid w:val="00644B02"/>
    <w:rsid w:val="00647CED"/>
    <w:rsid w:val="0065107C"/>
    <w:rsid w:val="0065301C"/>
    <w:rsid w:val="006538D6"/>
    <w:rsid w:val="00654157"/>
    <w:rsid w:val="006636D3"/>
    <w:rsid w:val="00674862"/>
    <w:rsid w:val="00676426"/>
    <w:rsid w:val="00684EB5"/>
    <w:rsid w:val="00691D0F"/>
    <w:rsid w:val="00694E49"/>
    <w:rsid w:val="00695BB3"/>
    <w:rsid w:val="006974C0"/>
    <w:rsid w:val="006A55D8"/>
    <w:rsid w:val="006B17B0"/>
    <w:rsid w:val="006B1BBE"/>
    <w:rsid w:val="006B5574"/>
    <w:rsid w:val="006B5B19"/>
    <w:rsid w:val="006C1502"/>
    <w:rsid w:val="006C485B"/>
    <w:rsid w:val="006C4FFC"/>
    <w:rsid w:val="006C57A5"/>
    <w:rsid w:val="006C596A"/>
    <w:rsid w:val="006D4DC5"/>
    <w:rsid w:val="006E215F"/>
    <w:rsid w:val="006E433F"/>
    <w:rsid w:val="006E44B1"/>
    <w:rsid w:val="006F13B9"/>
    <w:rsid w:val="006F1FB6"/>
    <w:rsid w:val="006F284E"/>
    <w:rsid w:val="006F4E28"/>
    <w:rsid w:val="006F5A94"/>
    <w:rsid w:val="006F77FE"/>
    <w:rsid w:val="006F7BCC"/>
    <w:rsid w:val="0070181C"/>
    <w:rsid w:val="007042B4"/>
    <w:rsid w:val="0071178F"/>
    <w:rsid w:val="00712560"/>
    <w:rsid w:val="0071332D"/>
    <w:rsid w:val="00713B2D"/>
    <w:rsid w:val="007179F0"/>
    <w:rsid w:val="00717A19"/>
    <w:rsid w:val="00720DAB"/>
    <w:rsid w:val="00723CF5"/>
    <w:rsid w:val="00724D31"/>
    <w:rsid w:val="0072527B"/>
    <w:rsid w:val="007268EE"/>
    <w:rsid w:val="0072797B"/>
    <w:rsid w:val="007328E0"/>
    <w:rsid w:val="00736E62"/>
    <w:rsid w:val="00741B82"/>
    <w:rsid w:val="00747874"/>
    <w:rsid w:val="00751EAF"/>
    <w:rsid w:val="0075278B"/>
    <w:rsid w:val="00754059"/>
    <w:rsid w:val="00763366"/>
    <w:rsid w:val="007658D1"/>
    <w:rsid w:val="00765ED3"/>
    <w:rsid w:val="00767C7F"/>
    <w:rsid w:val="0077179C"/>
    <w:rsid w:val="00771F6F"/>
    <w:rsid w:val="0077202F"/>
    <w:rsid w:val="00773E78"/>
    <w:rsid w:val="0077499B"/>
    <w:rsid w:val="00776A4E"/>
    <w:rsid w:val="0077737B"/>
    <w:rsid w:val="007803F4"/>
    <w:rsid w:val="00781CA3"/>
    <w:rsid w:val="00786E88"/>
    <w:rsid w:val="007916E9"/>
    <w:rsid w:val="007927E3"/>
    <w:rsid w:val="007A2CA2"/>
    <w:rsid w:val="007A44AB"/>
    <w:rsid w:val="007A55FD"/>
    <w:rsid w:val="007A70B8"/>
    <w:rsid w:val="007A7935"/>
    <w:rsid w:val="007B0423"/>
    <w:rsid w:val="007B04A9"/>
    <w:rsid w:val="007B102F"/>
    <w:rsid w:val="007B1CBE"/>
    <w:rsid w:val="007B7E1A"/>
    <w:rsid w:val="007C0750"/>
    <w:rsid w:val="007C3EB8"/>
    <w:rsid w:val="007C3FCA"/>
    <w:rsid w:val="007C6A5E"/>
    <w:rsid w:val="007D0470"/>
    <w:rsid w:val="007E0BE5"/>
    <w:rsid w:val="007E1D3F"/>
    <w:rsid w:val="007E2FED"/>
    <w:rsid w:val="007E3906"/>
    <w:rsid w:val="007F33B0"/>
    <w:rsid w:val="007F5455"/>
    <w:rsid w:val="007F5C2E"/>
    <w:rsid w:val="007F5C75"/>
    <w:rsid w:val="008047E5"/>
    <w:rsid w:val="00805141"/>
    <w:rsid w:val="008105B6"/>
    <w:rsid w:val="0081133C"/>
    <w:rsid w:val="008118A6"/>
    <w:rsid w:val="00812F9F"/>
    <w:rsid w:val="00813862"/>
    <w:rsid w:val="00814D5C"/>
    <w:rsid w:val="0081554D"/>
    <w:rsid w:val="00820F44"/>
    <w:rsid w:val="00822397"/>
    <w:rsid w:val="00823FEC"/>
    <w:rsid w:val="0082552F"/>
    <w:rsid w:val="00830417"/>
    <w:rsid w:val="00830E20"/>
    <w:rsid w:val="00830F4E"/>
    <w:rsid w:val="00833CFB"/>
    <w:rsid w:val="00833D55"/>
    <w:rsid w:val="00833E1D"/>
    <w:rsid w:val="00833E2D"/>
    <w:rsid w:val="00842EE0"/>
    <w:rsid w:val="00843363"/>
    <w:rsid w:val="00843508"/>
    <w:rsid w:val="008439E4"/>
    <w:rsid w:val="00843CC6"/>
    <w:rsid w:val="00844846"/>
    <w:rsid w:val="00845BAF"/>
    <w:rsid w:val="008509BC"/>
    <w:rsid w:val="00851F9F"/>
    <w:rsid w:val="0085799C"/>
    <w:rsid w:val="00861410"/>
    <w:rsid w:val="0086173A"/>
    <w:rsid w:val="00861E59"/>
    <w:rsid w:val="008630CF"/>
    <w:rsid w:val="00863357"/>
    <w:rsid w:val="00872F66"/>
    <w:rsid w:val="00876C39"/>
    <w:rsid w:val="00877C11"/>
    <w:rsid w:val="00881226"/>
    <w:rsid w:val="00881AE7"/>
    <w:rsid w:val="00886BA1"/>
    <w:rsid w:val="00895DBA"/>
    <w:rsid w:val="008A195B"/>
    <w:rsid w:val="008A6404"/>
    <w:rsid w:val="008A76A0"/>
    <w:rsid w:val="008B07F6"/>
    <w:rsid w:val="008B16ED"/>
    <w:rsid w:val="008B4912"/>
    <w:rsid w:val="008C094C"/>
    <w:rsid w:val="008C1E93"/>
    <w:rsid w:val="008C66C2"/>
    <w:rsid w:val="008D2152"/>
    <w:rsid w:val="008D3772"/>
    <w:rsid w:val="008D4215"/>
    <w:rsid w:val="008D5206"/>
    <w:rsid w:val="008D5E63"/>
    <w:rsid w:val="008D6F00"/>
    <w:rsid w:val="008E1BC6"/>
    <w:rsid w:val="008E4BC2"/>
    <w:rsid w:val="008E4F5C"/>
    <w:rsid w:val="008E72B3"/>
    <w:rsid w:val="008E7A3A"/>
    <w:rsid w:val="008E7DDD"/>
    <w:rsid w:val="008F1128"/>
    <w:rsid w:val="008F2D3C"/>
    <w:rsid w:val="008F5745"/>
    <w:rsid w:val="008F6DE0"/>
    <w:rsid w:val="008F7761"/>
    <w:rsid w:val="00902C77"/>
    <w:rsid w:val="00907A99"/>
    <w:rsid w:val="00907B63"/>
    <w:rsid w:val="00907D14"/>
    <w:rsid w:val="0091115F"/>
    <w:rsid w:val="009111C3"/>
    <w:rsid w:val="00913582"/>
    <w:rsid w:val="00920207"/>
    <w:rsid w:val="0092373E"/>
    <w:rsid w:val="0092398F"/>
    <w:rsid w:val="00926665"/>
    <w:rsid w:val="00926790"/>
    <w:rsid w:val="00931261"/>
    <w:rsid w:val="00931D20"/>
    <w:rsid w:val="00933A6F"/>
    <w:rsid w:val="009347B9"/>
    <w:rsid w:val="0094336C"/>
    <w:rsid w:val="00944EA1"/>
    <w:rsid w:val="00952976"/>
    <w:rsid w:val="00953475"/>
    <w:rsid w:val="009624ED"/>
    <w:rsid w:val="00966B77"/>
    <w:rsid w:val="00967F54"/>
    <w:rsid w:val="00971052"/>
    <w:rsid w:val="00971170"/>
    <w:rsid w:val="009725A5"/>
    <w:rsid w:val="00974C78"/>
    <w:rsid w:val="0097549E"/>
    <w:rsid w:val="0098202E"/>
    <w:rsid w:val="009835A3"/>
    <w:rsid w:val="00985C25"/>
    <w:rsid w:val="00992D5E"/>
    <w:rsid w:val="00995F08"/>
    <w:rsid w:val="009964F6"/>
    <w:rsid w:val="0099656F"/>
    <w:rsid w:val="009A3CE7"/>
    <w:rsid w:val="009A42BF"/>
    <w:rsid w:val="009B359A"/>
    <w:rsid w:val="009B466F"/>
    <w:rsid w:val="009B46E8"/>
    <w:rsid w:val="009B7705"/>
    <w:rsid w:val="009C0D1F"/>
    <w:rsid w:val="009C209D"/>
    <w:rsid w:val="009C37BD"/>
    <w:rsid w:val="009C3ADB"/>
    <w:rsid w:val="009C3E93"/>
    <w:rsid w:val="009C65DC"/>
    <w:rsid w:val="009C695F"/>
    <w:rsid w:val="009C6D35"/>
    <w:rsid w:val="009C73AF"/>
    <w:rsid w:val="009D111F"/>
    <w:rsid w:val="009D22EE"/>
    <w:rsid w:val="009D2658"/>
    <w:rsid w:val="009D40B3"/>
    <w:rsid w:val="009D6E5B"/>
    <w:rsid w:val="009D77D2"/>
    <w:rsid w:val="009D78F1"/>
    <w:rsid w:val="009E107E"/>
    <w:rsid w:val="009E4170"/>
    <w:rsid w:val="009F1909"/>
    <w:rsid w:val="00A03978"/>
    <w:rsid w:val="00A06777"/>
    <w:rsid w:val="00A06C39"/>
    <w:rsid w:val="00A10F3E"/>
    <w:rsid w:val="00A202B8"/>
    <w:rsid w:val="00A21186"/>
    <w:rsid w:val="00A2643A"/>
    <w:rsid w:val="00A27180"/>
    <w:rsid w:val="00A33795"/>
    <w:rsid w:val="00A33A8D"/>
    <w:rsid w:val="00A33FBE"/>
    <w:rsid w:val="00A373BA"/>
    <w:rsid w:val="00A40642"/>
    <w:rsid w:val="00A40EA1"/>
    <w:rsid w:val="00A42D04"/>
    <w:rsid w:val="00A43A1F"/>
    <w:rsid w:val="00A46EEB"/>
    <w:rsid w:val="00A557B6"/>
    <w:rsid w:val="00A55D9C"/>
    <w:rsid w:val="00A61BEA"/>
    <w:rsid w:val="00A71C5E"/>
    <w:rsid w:val="00A7202D"/>
    <w:rsid w:val="00A808C8"/>
    <w:rsid w:val="00A80F7F"/>
    <w:rsid w:val="00A83A4B"/>
    <w:rsid w:val="00A84D10"/>
    <w:rsid w:val="00A9010E"/>
    <w:rsid w:val="00A908FA"/>
    <w:rsid w:val="00A92248"/>
    <w:rsid w:val="00A9328B"/>
    <w:rsid w:val="00A962BB"/>
    <w:rsid w:val="00A97E79"/>
    <w:rsid w:val="00AA10BD"/>
    <w:rsid w:val="00AA26C7"/>
    <w:rsid w:val="00AA6364"/>
    <w:rsid w:val="00AA68EB"/>
    <w:rsid w:val="00AB0E98"/>
    <w:rsid w:val="00AB0F80"/>
    <w:rsid w:val="00AB620E"/>
    <w:rsid w:val="00AC165C"/>
    <w:rsid w:val="00AC6D81"/>
    <w:rsid w:val="00AD33B4"/>
    <w:rsid w:val="00AD61DF"/>
    <w:rsid w:val="00AD7977"/>
    <w:rsid w:val="00AE1B41"/>
    <w:rsid w:val="00AE2FD1"/>
    <w:rsid w:val="00AE5B4E"/>
    <w:rsid w:val="00AF226A"/>
    <w:rsid w:val="00B13BD6"/>
    <w:rsid w:val="00B15417"/>
    <w:rsid w:val="00B162BE"/>
    <w:rsid w:val="00B236A1"/>
    <w:rsid w:val="00B268E0"/>
    <w:rsid w:val="00B3330A"/>
    <w:rsid w:val="00B34CEE"/>
    <w:rsid w:val="00B43E8C"/>
    <w:rsid w:val="00B46768"/>
    <w:rsid w:val="00B50082"/>
    <w:rsid w:val="00B54712"/>
    <w:rsid w:val="00B548EC"/>
    <w:rsid w:val="00B54F3C"/>
    <w:rsid w:val="00B6169D"/>
    <w:rsid w:val="00B61B73"/>
    <w:rsid w:val="00B631C4"/>
    <w:rsid w:val="00B65377"/>
    <w:rsid w:val="00B6695B"/>
    <w:rsid w:val="00B70B14"/>
    <w:rsid w:val="00B70DF7"/>
    <w:rsid w:val="00B73308"/>
    <w:rsid w:val="00B7596C"/>
    <w:rsid w:val="00B76386"/>
    <w:rsid w:val="00B76E41"/>
    <w:rsid w:val="00B772EA"/>
    <w:rsid w:val="00B77E8C"/>
    <w:rsid w:val="00B80780"/>
    <w:rsid w:val="00B83B54"/>
    <w:rsid w:val="00B83BD6"/>
    <w:rsid w:val="00B83E47"/>
    <w:rsid w:val="00B85BBC"/>
    <w:rsid w:val="00B87BBA"/>
    <w:rsid w:val="00B91F83"/>
    <w:rsid w:val="00B96C8A"/>
    <w:rsid w:val="00BA21AE"/>
    <w:rsid w:val="00BA4D0E"/>
    <w:rsid w:val="00BB51DE"/>
    <w:rsid w:val="00BC0152"/>
    <w:rsid w:val="00BC0B4E"/>
    <w:rsid w:val="00BC16FA"/>
    <w:rsid w:val="00BC201F"/>
    <w:rsid w:val="00BC75B8"/>
    <w:rsid w:val="00BC7C75"/>
    <w:rsid w:val="00BD393B"/>
    <w:rsid w:val="00BD4791"/>
    <w:rsid w:val="00BD7086"/>
    <w:rsid w:val="00BE1EA1"/>
    <w:rsid w:val="00BE5833"/>
    <w:rsid w:val="00BF1448"/>
    <w:rsid w:val="00BF198C"/>
    <w:rsid w:val="00BF58A0"/>
    <w:rsid w:val="00BF65F4"/>
    <w:rsid w:val="00BF70C2"/>
    <w:rsid w:val="00BF7954"/>
    <w:rsid w:val="00C07829"/>
    <w:rsid w:val="00C1029D"/>
    <w:rsid w:val="00C13EF5"/>
    <w:rsid w:val="00C14956"/>
    <w:rsid w:val="00C15D1C"/>
    <w:rsid w:val="00C162C0"/>
    <w:rsid w:val="00C16647"/>
    <w:rsid w:val="00C16BB5"/>
    <w:rsid w:val="00C17D80"/>
    <w:rsid w:val="00C22EA7"/>
    <w:rsid w:val="00C30E06"/>
    <w:rsid w:val="00C31756"/>
    <w:rsid w:val="00C31CC2"/>
    <w:rsid w:val="00C332E2"/>
    <w:rsid w:val="00C33800"/>
    <w:rsid w:val="00C353FF"/>
    <w:rsid w:val="00C37F6C"/>
    <w:rsid w:val="00C40054"/>
    <w:rsid w:val="00C44806"/>
    <w:rsid w:val="00C450FB"/>
    <w:rsid w:val="00C45890"/>
    <w:rsid w:val="00C46367"/>
    <w:rsid w:val="00C6501D"/>
    <w:rsid w:val="00C65A2A"/>
    <w:rsid w:val="00C66C7F"/>
    <w:rsid w:val="00C767AC"/>
    <w:rsid w:val="00C800A2"/>
    <w:rsid w:val="00C8019D"/>
    <w:rsid w:val="00C817AC"/>
    <w:rsid w:val="00C857AA"/>
    <w:rsid w:val="00C87A60"/>
    <w:rsid w:val="00C87B85"/>
    <w:rsid w:val="00C9255B"/>
    <w:rsid w:val="00C9365B"/>
    <w:rsid w:val="00C95232"/>
    <w:rsid w:val="00C9605F"/>
    <w:rsid w:val="00CA3C5C"/>
    <w:rsid w:val="00CA48F0"/>
    <w:rsid w:val="00CA4A58"/>
    <w:rsid w:val="00CA4E81"/>
    <w:rsid w:val="00CB4D50"/>
    <w:rsid w:val="00CB5A06"/>
    <w:rsid w:val="00CB7120"/>
    <w:rsid w:val="00CC13B2"/>
    <w:rsid w:val="00CC1D73"/>
    <w:rsid w:val="00CC5888"/>
    <w:rsid w:val="00CC5B5E"/>
    <w:rsid w:val="00CC7216"/>
    <w:rsid w:val="00CD11FC"/>
    <w:rsid w:val="00CD1587"/>
    <w:rsid w:val="00CD2C94"/>
    <w:rsid w:val="00CD43C4"/>
    <w:rsid w:val="00CD5A2F"/>
    <w:rsid w:val="00CD5DA5"/>
    <w:rsid w:val="00CD697B"/>
    <w:rsid w:val="00CD6B1F"/>
    <w:rsid w:val="00CE304C"/>
    <w:rsid w:val="00CE38BC"/>
    <w:rsid w:val="00CE58F9"/>
    <w:rsid w:val="00CE738E"/>
    <w:rsid w:val="00CF773B"/>
    <w:rsid w:val="00D01CE8"/>
    <w:rsid w:val="00D05349"/>
    <w:rsid w:val="00D131E7"/>
    <w:rsid w:val="00D14CCB"/>
    <w:rsid w:val="00D17089"/>
    <w:rsid w:val="00D172F3"/>
    <w:rsid w:val="00D17573"/>
    <w:rsid w:val="00D229F8"/>
    <w:rsid w:val="00D22D18"/>
    <w:rsid w:val="00D24276"/>
    <w:rsid w:val="00D2733D"/>
    <w:rsid w:val="00D273A1"/>
    <w:rsid w:val="00D31C89"/>
    <w:rsid w:val="00D4747E"/>
    <w:rsid w:val="00D53AC4"/>
    <w:rsid w:val="00D53E9A"/>
    <w:rsid w:val="00D54B18"/>
    <w:rsid w:val="00D565C8"/>
    <w:rsid w:val="00D62B8A"/>
    <w:rsid w:val="00D66D62"/>
    <w:rsid w:val="00D67F42"/>
    <w:rsid w:val="00D71AE5"/>
    <w:rsid w:val="00D71CFA"/>
    <w:rsid w:val="00D75927"/>
    <w:rsid w:val="00D75DAC"/>
    <w:rsid w:val="00D75F91"/>
    <w:rsid w:val="00D76DFA"/>
    <w:rsid w:val="00D8120D"/>
    <w:rsid w:val="00D8185D"/>
    <w:rsid w:val="00D81AA7"/>
    <w:rsid w:val="00D8255B"/>
    <w:rsid w:val="00D86001"/>
    <w:rsid w:val="00D86C58"/>
    <w:rsid w:val="00D90394"/>
    <w:rsid w:val="00D903E4"/>
    <w:rsid w:val="00D94590"/>
    <w:rsid w:val="00D9571C"/>
    <w:rsid w:val="00D96F04"/>
    <w:rsid w:val="00D96F72"/>
    <w:rsid w:val="00DA0DE4"/>
    <w:rsid w:val="00DA1360"/>
    <w:rsid w:val="00DA1BE2"/>
    <w:rsid w:val="00DA2B19"/>
    <w:rsid w:val="00DA5865"/>
    <w:rsid w:val="00DB15C2"/>
    <w:rsid w:val="00DB557F"/>
    <w:rsid w:val="00DB7282"/>
    <w:rsid w:val="00DB7C8C"/>
    <w:rsid w:val="00DC0EDA"/>
    <w:rsid w:val="00DC36E1"/>
    <w:rsid w:val="00DC75BD"/>
    <w:rsid w:val="00DC7E63"/>
    <w:rsid w:val="00DD089B"/>
    <w:rsid w:val="00DD62B1"/>
    <w:rsid w:val="00DD7530"/>
    <w:rsid w:val="00DD7DFE"/>
    <w:rsid w:val="00DE28E7"/>
    <w:rsid w:val="00DE3491"/>
    <w:rsid w:val="00DE4EEF"/>
    <w:rsid w:val="00DF2828"/>
    <w:rsid w:val="00DF51AE"/>
    <w:rsid w:val="00DF7D3A"/>
    <w:rsid w:val="00E03F46"/>
    <w:rsid w:val="00E050CC"/>
    <w:rsid w:val="00E0568C"/>
    <w:rsid w:val="00E127D8"/>
    <w:rsid w:val="00E12F09"/>
    <w:rsid w:val="00E15D5A"/>
    <w:rsid w:val="00E16D04"/>
    <w:rsid w:val="00E21592"/>
    <w:rsid w:val="00E26716"/>
    <w:rsid w:val="00E26F19"/>
    <w:rsid w:val="00E31D5C"/>
    <w:rsid w:val="00E32919"/>
    <w:rsid w:val="00E3598C"/>
    <w:rsid w:val="00E37ACB"/>
    <w:rsid w:val="00E4063B"/>
    <w:rsid w:val="00E44C4E"/>
    <w:rsid w:val="00E45748"/>
    <w:rsid w:val="00E45FBD"/>
    <w:rsid w:val="00E472CA"/>
    <w:rsid w:val="00E52EF6"/>
    <w:rsid w:val="00E533BE"/>
    <w:rsid w:val="00E542BE"/>
    <w:rsid w:val="00E610CB"/>
    <w:rsid w:val="00E65840"/>
    <w:rsid w:val="00E71D60"/>
    <w:rsid w:val="00E7432B"/>
    <w:rsid w:val="00E755B0"/>
    <w:rsid w:val="00E76FE6"/>
    <w:rsid w:val="00E77DB3"/>
    <w:rsid w:val="00E86F0E"/>
    <w:rsid w:val="00E87B31"/>
    <w:rsid w:val="00E92F50"/>
    <w:rsid w:val="00E96B57"/>
    <w:rsid w:val="00EA6014"/>
    <w:rsid w:val="00EA7A38"/>
    <w:rsid w:val="00EB141D"/>
    <w:rsid w:val="00EB3B81"/>
    <w:rsid w:val="00EB6562"/>
    <w:rsid w:val="00EC24E7"/>
    <w:rsid w:val="00EC2D33"/>
    <w:rsid w:val="00EC3426"/>
    <w:rsid w:val="00EC4F0D"/>
    <w:rsid w:val="00ED2963"/>
    <w:rsid w:val="00ED3501"/>
    <w:rsid w:val="00EE1323"/>
    <w:rsid w:val="00EE3E09"/>
    <w:rsid w:val="00EE7DFE"/>
    <w:rsid w:val="00EF248C"/>
    <w:rsid w:val="00EF29EB"/>
    <w:rsid w:val="00EF57BC"/>
    <w:rsid w:val="00EF59E7"/>
    <w:rsid w:val="00F04932"/>
    <w:rsid w:val="00F04C12"/>
    <w:rsid w:val="00F04E4F"/>
    <w:rsid w:val="00F11B33"/>
    <w:rsid w:val="00F131A3"/>
    <w:rsid w:val="00F13785"/>
    <w:rsid w:val="00F1423B"/>
    <w:rsid w:val="00F14680"/>
    <w:rsid w:val="00F203CF"/>
    <w:rsid w:val="00F21330"/>
    <w:rsid w:val="00F228BF"/>
    <w:rsid w:val="00F24578"/>
    <w:rsid w:val="00F25C3C"/>
    <w:rsid w:val="00F33C53"/>
    <w:rsid w:val="00F34147"/>
    <w:rsid w:val="00F35099"/>
    <w:rsid w:val="00F436EF"/>
    <w:rsid w:val="00F439C7"/>
    <w:rsid w:val="00F523D5"/>
    <w:rsid w:val="00F52602"/>
    <w:rsid w:val="00F52E52"/>
    <w:rsid w:val="00F531D7"/>
    <w:rsid w:val="00F53ECA"/>
    <w:rsid w:val="00F577B3"/>
    <w:rsid w:val="00F60853"/>
    <w:rsid w:val="00F60FD0"/>
    <w:rsid w:val="00F62E33"/>
    <w:rsid w:val="00F637C2"/>
    <w:rsid w:val="00F719C2"/>
    <w:rsid w:val="00F73AE5"/>
    <w:rsid w:val="00F73E3E"/>
    <w:rsid w:val="00F74B64"/>
    <w:rsid w:val="00F75590"/>
    <w:rsid w:val="00F800F0"/>
    <w:rsid w:val="00F80820"/>
    <w:rsid w:val="00F842BC"/>
    <w:rsid w:val="00F855BA"/>
    <w:rsid w:val="00F863C7"/>
    <w:rsid w:val="00FA16E7"/>
    <w:rsid w:val="00FA53ED"/>
    <w:rsid w:val="00FA65A0"/>
    <w:rsid w:val="00FB0F78"/>
    <w:rsid w:val="00FB6860"/>
    <w:rsid w:val="00FC34D4"/>
    <w:rsid w:val="00FC5FB9"/>
    <w:rsid w:val="00FC6B7B"/>
    <w:rsid w:val="00FD02FF"/>
    <w:rsid w:val="00FD7AEB"/>
    <w:rsid w:val="00FE254C"/>
    <w:rsid w:val="00FE4DD6"/>
    <w:rsid w:val="00FE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10229"/>
  <w15:chartTrackingRefBased/>
  <w15:docId w15:val="{5C7C68E4-6E5E-46B0-9B72-17C4CB4A5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A808C8"/>
    <w:rPr>
      <w:rFonts w:ascii="TimesLT" w:eastAsia="Times New Roman" w:hAnsi="TimesLT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link w:val="BetarpDiagrama"/>
    <w:uiPriority w:val="1"/>
    <w:qFormat/>
    <w:rsid w:val="002E0C47"/>
    <w:rPr>
      <w:sz w:val="22"/>
      <w:szCs w:val="22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2A37C4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A37C4"/>
  </w:style>
  <w:style w:type="paragraph" w:styleId="Porat">
    <w:name w:val="footer"/>
    <w:basedOn w:val="prastasis"/>
    <w:link w:val="PoratDiagrama"/>
    <w:unhideWhenUsed/>
    <w:rsid w:val="002A37C4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2A37C4"/>
  </w:style>
  <w:style w:type="table" w:styleId="Lentelstinklelis">
    <w:name w:val="Table Grid"/>
    <w:basedOn w:val="prastojilentel"/>
    <w:rsid w:val="00144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rastojilentel"/>
    <w:next w:val="Lentelstinklelis"/>
    <w:uiPriority w:val="39"/>
    <w:rsid w:val="00833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rsid w:val="00F73AE5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30BA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230BAF"/>
    <w:rPr>
      <w:rFonts w:ascii="Segoe UI" w:eastAsia="Times New Roman" w:hAnsi="Segoe UI" w:cs="Segoe UI"/>
      <w:sz w:val="18"/>
      <w:szCs w:val="18"/>
      <w:lang w:eastAsia="en-US"/>
    </w:rPr>
  </w:style>
  <w:style w:type="table" w:customStyle="1" w:styleId="TableGrid2">
    <w:name w:val="Table Grid2"/>
    <w:basedOn w:val="prastojilentel"/>
    <w:next w:val="Lentelstinklelis"/>
    <w:uiPriority w:val="39"/>
    <w:rsid w:val="001871B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1871B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prastojilentel"/>
    <w:next w:val="Lentelstinklelis"/>
    <w:uiPriority w:val="39"/>
    <w:rsid w:val="001871B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prastojilentel"/>
    <w:next w:val="Lentelstinklelis"/>
    <w:uiPriority w:val="39"/>
    <w:rsid w:val="00D8120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prastojilentel"/>
    <w:next w:val="Lentelstinklelis"/>
    <w:uiPriority w:val="39"/>
    <w:rsid w:val="00D8120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prastojilentel"/>
    <w:next w:val="Lentelstinklelis"/>
    <w:uiPriority w:val="39"/>
    <w:rsid w:val="000F30A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prastojilentel"/>
    <w:next w:val="Lentelstinklelis"/>
    <w:uiPriority w:val="39"/>
    <w:rsid w:val="00A0397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semiHidden/>
    <w:unhideWhenUsed/>
    <w:rsid w:val="0081554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81554D"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81554D"/>
    <w:rPr>
      <w:rFonts w:ascii="TimesLT" w:eastAsia="Times New Roman" w:hAnsi="TimesLT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1554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1554D"/>
    <w:rPr>
      <w:rFonts w:ascii="TimesLT" w:eastAsia="Times New Roman" w:hAnsi="TimesLT"/>
      <w:b/>
      <w:bCs/>
      <w:lang w:eastAsia="en-US"/>
    </w:rPr>
  </w:style>
  <w:style w:type="character" w:customStyle="1" w:styleId="BetarpDiagrama">
    <w:name w:val="Be tarpų Diagrama"/>
    <w:basedOn w:val="Numatytasispastraiposriftas"/>
    <w:link w:val="Betarp"/>
    <w:uiPriority w:val="1"/>
    <w:rsid w:val="001832AB"/>
    <w:rPr>
      <w:sz w:val="22"/>
      <w:szCs w:val="22"/>
      <w:lang w:eastAsia="en-US"/>
    </w:rPr>
  </w:style>
  <w:style w:type="paragraph" w:styleId="Sraopastraipa">
    <w:name w:val="List Paragraph"/>
    <w:basedOn w:val="prastasis"/>
    <w:uiPriority w:val="34"/>
    <w:qFormat/>
    <w:rsid w:val="003F25C8"/>
    <w:pPr>
      <w:ind w:left="720"/>
      <w:contextualSpacing/>
    </w:pPr>
  </w:style>
  <w:style w:type="table" w:customStyle="1" w:styleId="Lentelstinklelis31">
    <w:name w:val="Lentelės tinklelis31"/>
    <w:basedOn w:val="prastojilentel"/>
    <w:next w:val="Lentelstinklelis"/>
    <w:rsid w:val="00007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4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79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65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5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7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86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61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46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94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01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733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08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17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37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A5681AB322D1347B1F7CBA0195EE3D0" ma:contentTypeVersion="12" ma:contentTypeDescription="Kurkite naują dokumentą." ma:contentTypeScope="" ma:versionID="d69609b87b03b9f8a70d24b93315bd39">
  <xsd:schema xmlns:xsd="http://www.w3.org/2001/XMLSchema" xmlns:xs="http://www.w3.org/2001/XMLSchema" xmlns:p="http://schemas.microsoft.com/office/2006/metadata/properties" xmlns:ns2="600ff81f-8d6e-490a-9301-caac4298b7fb" xmlns:ns3="24fc6317-c063-4ee8-8087-6d60cd24f46a" targetNamespace="http://schemas.microsoft.com/office/2006/metadata/properties" ma:root="true" ma:fieldsID="84d0127785df3c1b649674fd6fdef1a7" ns2:_="" ns3:_="">
    <xsd:import namespace="600ff81f-8d6e-490a-9301-caac4298b7fb"/>
    <xsd:import namespace="24fc6317-c063-4ee8-8087-6d60cd24f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ff81f-8d6e-490a-9301-caac4298b7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c6317-c063-4ee8-8087-6d60cd24f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90E6C-553F-4060-B600-419CD0152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C8AF0-22A6-4A7C-B22C-8869A88509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0ff81f-8d6e-490a-9301-caac4298b7fb"/>
    <ds:schemaRef ds:uri="24fc6317-c063-4ee8-8087-6d60cd24f4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D3631D-EFD7-4E6C-A322-E33796E16F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4EE374C-BA33-46FA-8AD1-9CFAC4649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3353</Words>
  <Characters>1912</Characters>
  <Application>Microsoft Office Word</Application>
  <DocSecurity>0</DocSecurity>
  <Lines>15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5255</CharactersWithSpaces>
  <SharedDoc>false</SharedDoc>
  <HLinks>
    <vt:vector size="6" baseType="variant">
      <vt:variant>
        <vt:i4>4849748</vt:i4>
      </vt:variant>
      <vt:variant>
        <vt:i4>0</vt:i4>
      </vt:variant>
      <vt:variant>
        <vt:i4>0</vt:i4>
      </vt:variant>
      <vt:variant>
        <vt:i4>5</vt:i4>
      </vt:variant>
      <vt:variant>
        <vt:lpwstr>http://www.aup.ru/books/m492/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 Bakšys</dc:creator>
  <cp:keywords/>
  <dc:description/>
  <cp:lastModifiedBy>37068</cp:lastModifiedBy>
  <cp:revision>69</cp:revision>
  <cp:lastPrinted>2019-11-06T11:23:00Z</cp:lastPrinted>
  <dcterms:created xsi:type="dcterms:W3CDTF">2022-12-13T06:29:00Z</dcterms:created>
  <dcterms:modified xsi:type="dcterms:W3CDTF">2025-12-15T09:20:00Z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0x0101005A5681AB322D1347B1F7CBA0195EE3D0</vt:lpwstr>
  </property>
</Properties>
</file>